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A1A5D" w14:textId="77777777" w:rsidR="00FC0842" w:rsidRDefault="00FC0842" w:rsidP="00FC0842">
      <w:pPr>
        <w:tabs>
          <w:tab w:val="left" w:pos="360"/>
          <w:tab w:val="left" w:pos="720"/>
          <w:tab w:val="left" w:pos="1080"/>
          <w:tab w:val="left" w:pos="1440"/>
          <w:tab w:val="left" w:pos="1800"/>
        </w:tabs>
        <w:rPr>
          <w:rFonts w:ascii="Arial" w:hAnsi="Arial" w:cs="Arial"/>
          <w:sz w:val="20"/>
          <w:szCs w:val="20"/>
        </w:rPr>
      </w:pPr>
    </w:p>
    <w:p w14:paraId="1C9970DA" w14:textId="5306BB4A"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8"/>
          <w:szCs w:val="28"/>
        </w:rPr>
      </w:pPr>
      <w:r w:rsidRPr="00FC0842">
        <w:rPr>
          <w:rFonts w:asciiTheme="minorHAnsi" w:hAnsiTheme="minorHAnsi" w:cstheme="minorHAnsi"/>
          <w:b/>
          <w:sz w:val="28"/>
          <w:szCs w:val="28"/>
        </w:rPr>
        <w:t>Master Wall Guide Specification RDCIFS</w:t>
      </w:r>
      <w:r w:rsidR="008A05E1">
        <w:rPr>
          <w:rFonts w:asciiTheme="minorHAnsi" w:hAnsiTheme="minorHAnsi" w:cstheme="minorHAnsi"/>
          <w:b/>
          <w:sz w:val="28"/>
          <w:szCs w:val="28"/>
        </w:rPr>
        <w:t>MW</w:t>
      </w:r>
    </w:p>
    <w:p w14:paraId="458B1B55" w14:textId="1D9FEA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8"/>
          <w:szCs w:val="28"/>
        </w:rPr>
      </w:pPr>
      <w:r w:rsidRPr="00FC0842">
        <w:rPr>
          <w:rFonts w:asciiTheme="minorHAnsi" w:hAnsiTheme="minorHAnsi" w:cstheme="minorHAnsi"/>
          <w:b/>
          <w:sz w:val="28"/>
          <w:szCs w:val="28"/>
        </w:rPr>
        <w:t>Rollershield Drainage CIFS®</w:t>
      </w:r>
      <w:r w:rsidR="002E023D">
        <w:rPr>
          <w:rFonts w:asciiTheme="minorHAnsi" w:hAnsiTheme="minorHAnsi" w:cstheme="minorHAnsi"/>
          <w:b/>
          <w:sz w:val="28"/>
          <w:szCs w:val="28"/>
        </w:rPr>
        <w:t xml:space="preserve"> </w:t>
      </w:r>
      <w:r w:rsidR="008A05E1">
        <w:rPr>
          <w:rFonts w:asciiTheme="minorHAnsi" w:hAnsiTheme="minorHAnsi" w:cstheme="minorHAnsi"/>
          <w:b/>
          <w:sz w:val="28"/>
          <w:szCs w:val="28"/>
        </w:rPr>
        <w:t>Type MW</w:t>
      </w:r>
    </w:p>
    <w:p w14:paraId="04A4784E"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34A7F572"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u w:val="single"/>
        </w:rPr>
      </w:pPr>
      <w:r w:rsidRPr="00FC0842">
        <w:rPr>
          <w:rFonts w:asciiTheme="minorHAnsi" w:hAnsiTheme="minorHAnsi" w:cstheme="minorHAnsi"/>
          <w:b/>
          <w:sz w:val="20"/>
          <w:szCs w:val="20"/>
          <w:u w:val="single"/>
        </w:rPr>
        <w:t>PART I – GENERAL</w:t>
      </w:r>
    </w:p>
    <w:p w14:paraId="2A7FD73B"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p>
    <w:p w14:paraId="0570AA7C"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1.01 SUMMARY</w:t>
      </w:r>
    </w:p>
    <w:p w14:paraId="4E49056D" w14:textId="76486769" w:rsidR="00FC0842" w:rsidRPr="00FC0842" w:rsidRDefault="00FC0842" w:rsidP="0031787E">
      <w:pPr>
        <w:tabs>
          <w:tab w:val="left" w:pos="630"/>
          <w:tab w:val="left" w:pos="1080"/>
          <w:tab w:val="left" w:pos="1440"/>
          <w:tab w:val="left" w:pos="1800"/>
        </w:tabs>
        <w:ind w:left="630" w:hanging="360"/>
        <w:jc w:val="both"/>
        <w:rPr>
          <w:rFonts w:asciiTheme="minorHAnsi" w:hAnsiTheme="minorHAnsi" w:cstheme="minorHAnsi"/>
          <w:sz w:val="20"/>
          <w:szCs w:val="20"/>
        </w:rPr>
      </w:pPr>
      <w:r w:rsidRPr="00FC0842">
        <w:rPr>
          <w:rFonts w:asciiTheme="minorHAnsi" w:hAnsiTheme="minorHAnsi" w:cstheme="minorHAnsi"/>
          <w:sz w:val="20"/>
          <w:szCs w:val="20"/>
        </w:rPr>
        <w:t xml:space="preserve">A. This document is to be used in preparing specifications for projects utilizing the Master Wall Inc.®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is a Continuous Insulation and Finish System (CIFS) and Exterior Insulation and Finish System (EIFS) </w:t>
      </w:r>
      <w:r w:rsidR="00111BB3">
        <w:rPr>
          <w:rFonts w:asciiTheme="minorHAnsi" w:hAnsiTheme="minorHAnsi" w:cstheme="minorHAnsi"/>
          <w:sz w:val="20"/>
          <w:szCs w:val="20"/>
        </w:rPr>
        <w:t>with noncombustible mineral wool insulation board</w:t>
      </w:r>
      <w:r w:rsidR="00246865">
        <w:rPr>
          <w:rFonts w:asciiTheme="minorHAnsi" w:hAnsiTheme="minorHAnsi" w:cstheme="minorHAnsi"/>
          <w:sz w:val="20"/>
          <w:szCs w:val="20"/>
        </w:rPr>
        <w:t xml:space="preserve">.  </w:t>
      </w:r>
      <w:r w:rsidRPr="00FC0842">
        <w:rPr>
          <w:rFonts w:asciiTheme="minorHAnsi" w:hAnsiTheme="minorHAnsi" w:cstheme="minorHAnsi"/>
          <w:sz w:val="20"/>
          <w:szCs w:val="20"/>
        </w:rPr>
        <w:t>Related Master Wall Inc.® documents:</w:t>
      </w:r>
    </w:p>
    <w:p w14:paraId="62621125" w14:textId="4416CF19"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1. Master Wall Inc.®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w:t>
      </w:r>
      <w:r w:rsidR="007E2A87">
        <w:rPr>
          <w:rFonts w:asciiTheme="minorHAnsi" w:hAnsiTheme="minorHAnsi" w:cstheme="minorHAnsi"/>
          <w:sz w:val="20"/>
          <w:szCs w:val="20"/>
        </w:rPr>
        <w:t xml:space="preserve">Type MW </w:t>
      </w:r>
      <w:r w:rsidRPr="00FC0842">
        <w:rPr>
          <w:rFonts w:asciiTheme="minorHAnsi" w:hAnsiTheme="minorHAnsi" w:cstheme="minorHAnsi"/>
          <w:sz w:val="20"/>
          <w:szCs w:val="20"/>
        </w:rPr>
        <w:t>Data Sheet</w:t>
      </w:r>
    </w:p>
    <w:p w14:paraId="67389D85" w14:textId="54BB468D"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2. Master Wall Inc.®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w:t>
      </w:r>
      <w:r w:rsidR="00150827">
        <w:rPr>
          <w:rFonts w:asciiTheme="minorHAnsi" w:hAnsiTheme="minorHAnsi" w:cstheme="minorHAnsi"/>
          <w:sz w:val="20"/>
          <w:szCs w:val="20"/>
        </w:rPr>
        <w:t xml:space="preserve">Type MW </w:t>
      </w:r>
      <w:r w:rsidRPr="00FC0842">
        <w:rPr>
          <w:rFonts w:asciiTheme="minorHAnsi" w:hAnsiTheme="minorHAnsi" w:cstheme="minorHAnsi"/>
          <w:sz w:val="20"/>
          <w:szCs w:val="20"/>
        </w:rPr>
        <w:t>Application Instructions</w:t>
      </w:r>
    </w:p>
    <w:p w14:paraId="01FFD26F" w14:textId="7E991D33"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3. Master Wall Inc.®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Installation Details</w:t>
      </w:r>
    </w:p>
    <w:p w14:paraId="4E389B01"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4. Master Wall product data sheets</w:t>
      </w:r>
    </w:p>
    <w:p w14:paraId="6C9F556C"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B. Related Sections</w:t>
      </w:r>
    </w:p>
    <w:p w14:paraId="379CFBD5"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Unit Masonry – Section 04200</w:t>
      </w:r>
    </w:p>
    <w:p w14:paraId="1C75EDED"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2. Concrete – Sections 03300 and 03400</w:t>
      </w:r>
    </w:p>
    <w:p w14:paraId="733564E0"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3. Light Gauge Cold Formed Steel Framing – Section 05400</w:t>
      </w:r>
    </w:p>
    <w:p w14:paraId="626BE606"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4. Wood Framing – Section 06100</w:t>
      </w:r>
    </w:p>
    <w:p w14:paraId="60646FBC"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5. Sealant – Section 07900</w:t>
      </w:r>
    </w:p>
    <w:p w14:paraId="081F6D4C"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6. Flashing – Section 07600</w:t>
      </w:r>
    </w:p>
    <w:p w14:paraId="38B0A299"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6B5AA4F1"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1.02 SUBMITTALS</w:t>
      </w:r>
    </w:p>
    <w:p w14:paraId="0F7697D5"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A. Manufacturer's specifications, details, installation instructions and product data</w:t>
      </w:r>
    </w:p>
    <w:p w14:paraId="53AB779B"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B. Manufacturer’s code compliance report </w:t>
      </w:r>
    </w:p>
    <w:p w14:paraId="74185C1B"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C. Manufacturer's standard warranty</w:t>
      </w:r>
    </w:p>
    <w:p w14:paraId="6592801A"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D. Applicator's industry training credentials</w:t>
      </w:r>
    </w:p>
    <w:p w14:paraId="40494EDF"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E. Samples for approval as directed by architect or owner</w:t>
      </w:r>
    </w:p>
    <w:p w14:paraId="57638A4A"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F. Sealant manufacturer's certificate of compliance with ASTM C 1382</w:t>
      </w:r>
    </w:p>
    <w:p w14:paraId="20BD2B73"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G. Prepare and submit project-specific details (when required by contract documents)</w:t>
      </w:r>
    </w:p>
    <w:p w14:paraId="1438AA34"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5CE6550C"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1.03 REFERENCES</w:t>
      </w:r>
    </w:p>
    <w:p w14:paraId="0B598421"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A. ASTM Standards:</w:t>
      </w:r>
    </w:p>
    <w:p w14:paraId="042EA681" w14:textId="13BDFCB9"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B117 (Federal Test Standard 141A Method 6061) Standard Practice for Operating Salt Spray (Fog)</w:t>
      </w:r>
      <w:r w:rsidR="00253F2B">
        <w:rPr>
          <w:rFonts w:asciiTheme="minorHAnsi" w:hAnsiTheme="minorHAnsi" w:cstheme="minorHAnsi"/>
          <w:sz w:val="16"/>
          <w:szCs w:val="16"/>
        </w:rPr>
        <w:t xml:space="preserve"> </w:t>
      </w:r>
      <w:r w:rsidRPr="00253F2B">
        <w:rPr>
          <w:rFonts w:asciiTheme="minorHAnsi" w:hAnsiTheme="minorHAnsi" w:cstheme="minorHAnsi"/>
          <w:sz w:val="16"/>
          <w:szCs w:val="16"/>
        </w:rPr>
        <w:t>Apparatus</w:t>
      </w:r>
    </w:p>
    <w:p w14:paraId="0CB66567"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C150 Standard Specification for Portland Cement</w:t>
      </w:r>
    </w:p>
    <w:p w14:paraId="4C5CDF48"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C297 Standard Test Method for Flatwise Tensile Strength of Sandwich Constructions</w:t>
      </w:r>
    </w:p>
    <w:p w14:paraId="21EEB635"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C578 Specification for Preformed Cellular Polystyrene Thermal Insulation</w:t>
      </w:r>
    </w:p>
    <w:p w14:paraId="5DD0DC0E"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C1177 Standard Specification for Glass Mat Gypsum Substrate for Use as Sheathing</w:t>
      </w:r>
    </w:p>
    <w:p w14:paraId="3096E5E5"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C1396 (formerly C 79) Standard Specification for Gypsum Board</w:t>
      </w:r>
    </w:p>
    <w:p w14:paraId="27FE4FBE" w14:textId="122AB37B"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D968 (Federal Test Standard 141A Method 6191) Standard Test Methods for Abrasion Resistance of Organic Coatings by Falling Abrasive</w:t>
      </w:r>
    </w:p>
    <w:p w14:paraId="624605C9" w14:textId="46CEFF10"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D1784 Specification for Rigid Poly (Vinyl Chloride) (PVC) and Chlorinated Poly (Vinyl Chloride) (CPVC) Compounds</w:t>
      </w:r>
    </w:p>
    <w:p w14:paraId="3358E116" w14:textId="2C7EC1F0"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D2247 (Federal Test Standard 141A Method 6201) Standard Practice for Testing Water Resistance of Coatings in 100% Relative Humidity</w:t>
      </w:r>
    </w:p>
    <w:p w14:paraId="73BFE680" w14:textId="4FB68702"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D3273 Standard Test Method for Resistance to Growth of Mold on the Surface of Interior Coatings in an Environmental Chamber</w:t>
      </w:r>
    </w:p>
    <w:p w14:paraId="23FAB0B7"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E84 Standard Test Method for Surface Burning Characteristics of Building Materials</w:t>
      </w:r>
    </w:p>
    <w:p w14:paraId="635A2BD4"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lastRenderedPageBreak/>
        <w:t>ASTM E96 Test Methods for Water Vapor Transmission of Materials</w:t>
      </w:r>
    </w:p>
    <w:p w14:paraId="15504B92" w14:textId="3FF10B03"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 xml:space="preserve">ASTM E330 Test Method for Structural Performance of Exterior Windows, </w:t>
      </w:r>
      <w:r w:rsidR="00CE3D4F" w:rsidRPr="00253F2B">
        <w:rPr>
          <w:rFonts w:asciiTheme="minorHAnsi" w:hAnsiTheme="minorHAnsi" w:cstheme="minorHAnsi"/>
          <w:sz w:val="16"/>
          <w:szCs w:val="16"/>
        </w:rPr>
        <w:t>Doors,</w:t>
      </w:r>
      <w:r w:rsidRPr="00253F2B">
        <w:rPr>
          <w:rFonts w:asciiTheme="minorHAnsi" w:hAnsiTheme="minorHAnsi" w:cstheme="minorHAnsi"/>
          <w:sz w:val="16"/>
          <w:szCs w:val="16"/>
        </w:rPr>
        <w:t xml:space="preserve"> and Curtain Walls by Uniform Static Air Pressure Difference</w:t>
      </w:r>
    </w:p>
    <w:p w14:paraId="446FD490" w14:textId="0687885D"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 xml:space="preserve">ASTM E331 Test Method for Water Penetration of Exterior Windows, Skylights, </w:t>
      </w:r>
      <w:r w:rsidR="00CE3D4F" w:rsidRPr="00253F2B">
        <w:rPr>
          <w:rFonts w:asciiTheme="minorHAnsi" w:hAnsiTheme="minorHAnsi" w:cstheme="minorHAnsi"/>
          <w:sz w:val="16"/>
          <w:szCs w:val="16"/>
        </w:rPr>
        <w:t>Doors,</w:t>
      </w:r>
      <w:r w:rsidRPr="00253F2B">
        <w:rPr>
          <w:rFonts w:asciiTheme="minorHAnsi" w:hAnsiTheme="minorHAnsi" w:cstheme="minorHAnsi"/>
          <w:sz w:val="16"/>
          <w:szCs w:val="16"/>
        </w:rPr>
        <w:t xml:space="preserve"> and Curtain Walls by Uniform Static Air Pressure Difference.</w:t>
      </w:r>
    </w:p>
    <w:p w14:paraId="113A7ED1" w14:textId="5ECDECAD"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E2098 Test Method for Determining Tensile Breaking Strength of Glass Fiber Reinforcing Mesh for Use in Class PB Exterior Insulation and Finish System after exposure to Sodium-Hydroxide Solution</w:t>
      </w:r>
    </w:p>
    <w:p w14:paraId="0C1FDDFD" w14:textId="27F1B345"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E2134 Test Method for Evaluating the Tensile-Adhesion Performance of an Exterior Insulation and Finish System (EIFS)</w:t>
      </w:r>
    </w:p>
    <w:p w14:paraId="3D93E004"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E2178 Test Method for Air Permeance of Building Materials</w:t>
      </w:r>
    </w:p>
    <w:p w14:paraId="6D05E0A1" w14:textId="7852AC7E"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E2273 Test Method for Determining the Drainage Efficiency of Exterior Insulation and Finish System (EIFS) Clad Wall Assemblies</w:t>
      </w:r>
    </w:p>
    <w:p w14:paraId="15875EE7"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E2357 Standard Test Method for Determining Air Leakage of Air Barrier Assemblies</w:t>
      </w:r>
    </w:p>
    <w:p w14:paraId="0550724D" w14:textId="03F21A35"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E2485 (formerly EIMA Std. 101.01) Standard Test Method for Freeze-Thaw Resistance of Exterior Insulation and Finish Systems (EIFS) and Water-Resistive Barrier Coatings</w:t>
      </w:r>
    </w:p>
    <w:p w14:paraId="7A3DB827" w14:textId="60E32454"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E2486 (formerly EIMA Std. 101.86) Standard Test Method for Impact Resistance of Class PB and PI Exterior Insulation and Finish Systems (EIFS)</w:t>
      </w:r>
    </w:p>
    <w:p w14:paraId="2CCEBB9C"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E2568 Standard Specification for Class PB Exterior Insulation and Finish Systems</w:t>
      </w:r>
    </w:p>
    <w:p w14:paraId="12002ADD" w14:textId="5327ABE2"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E2570 Test Method for Water-Resistive (WRB) Coatings used Under Exterior Insulation and Finish Systems (EIFS) or EIFS with Drainage</w:t>
      </w:r>
    </w:p>
    <w:p w14:paraId="2B7915EF" w14:textId="7281ACA5"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G23 Standard Practice for Operating Light-Exposure Apparatus (Carbon-Arc Type) with and without Water for Exposure of Nonmetallic Materials</w:t>
      </w:r>
    </w:p>
    <w:p w14:paraId="5F4B4DC2" w14:textId="4AF57F54"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G53 Practice for Operating Light- and Water-Exposure Apparatus (Fluorescent UV-Condensation Type) for Exposure of Nonmetallic Materials</w:t>
      </w:r>
    </w:p>
    <w:p w14:paraId="66F306CE"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B. Building Code Standards</w:t>
      </w:r>
    </w:p>
    <w:p w14:paraId="14590C4B" w14:textId="216D102E"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AC235 Acceptance Criteria for EIFS Clad Drainage Wall Assemblies (</w:t>
      </w:r>
      <w:r w:rsidR="00CE3D4F" w:rsidRPr="00253F2B">
        <w:rPr>
          <w:rFonts w:asciiTheme="minorHAnsi" w:hAnsiTheme="minorHAnsi" w:cstheme="minorHAnsi"/>
          <w:sz w:val="16"/>
          <w:szCs w:val="16"/>
        </w:rPr>
        <w:t>November</w:t>
      </w:r>
      <w:r w:rsidRPr="00253F2B">
        <w:rPr>
          <w:rFonts w:asciiTheme="minorHAnsi" w:hAnsiTheme="minorHAnsi" w:cstheme="minorHAnsi"/>
          <w:sz w:val="16"/>
          <w:szCs w:val="16"/>
        </w:rPr>
        <w:t xml:space="preserve"> 2009)</w:t>
      </w:r>
    </w:p>
    <w:p w14:paraId="37394B99"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C. National Fire Protection Association (NFPA) Standards</w:t>
      </w:r>
    </w:p>
    <w:p w14:paraId="2C1608D2" w14:textId="7D041711"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NFPA 268 Standard Test Method for Determining Ignitibility of Exterior Wall Assemblies Using a Radiant Heat</w:t>
      </w:r>
      <w:r w:rsidR="00253F2B">
        <w:rPr>
          <w:rFonts w:asciiTheme="minorHAnsi" w:hAnsiTheme="minorHAnsi" w:cstheme="minorHAnsi"/>
          <w:sz w:val="16"/>
          <w:szCs w:val="16"/>
        </w:rPr>
        <w:t xml:space="preserve"> </w:t>
      </w:r>
      <w:r w:rsidRPr="00253F2B">
        <w:rPr>
          <w:rFonts w:asciiTheme="minorHAnsi" w:hAnsiTheme="minorHAnsi" w:cstheme="minorHAnsi"/>
          <w:sz w:val="16"/>
          <w:szCs w:val="16"/>
        </w:rPr>
        <w:t>Energy Source</w:t>
      </w:r>
    </w:p>
    <w:p w14:paraId="645D2AC4" w14:textId="3031CDAC"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NFPA 285 Standard Method of Test for the Evaluation of Flammability Characteristics of Exterior Non-Load Bearing Wall Assemblies containing Combustible Components Using the Intermediate-Scale, Multistory Test Apparatus</w:t>
      </w:r>
    </w:p>
    <w:p w14:paraId="653E902C"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D. Other Referenced Documents</w:t>
      </w:r>
    </w:p>
    <w:p w14:paraId="2C2DC233" w14:textId="7DA0BA11"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American Association of Textile Chemists and Colorists AATCC-127 Water Resistance: Hydrostatic Pressure Test</w:t>
      </w:r>
    </w:p>
    <w:p w14:paraId="727FECAD"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APA Engineered Wood Association E30, Engineered Wood Construction Guide</w:t>
      </w:r>
    </w:p>
    <w:p w14:paraId="30A793FF"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UES Evaluation Report 384, Rollershield Water Barrier</w:t>
      </w:r>
    </w:p>
    <w:p w14:paraId="27E56DE3"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UES Evaluation Report 433, Master Wall EIF Systems</w:t>
      </w:r>
    </w:p>
    <w:p w14:paraId="27B5658C"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6E65C707"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1.04 SYSTEM DESCRIPTION</w:t>
      </w:r>
    </w:p>
    <w:p w14:paraId="51914011" w14:textId="32F76D74" w:rsidR="00FC0842" w:rsidRPr="00FC0842" w:rsidRDefault="00FC0842" w:rsidP="0031787E">
      <w:pPr>
        <w:tabs>
          <w:tab w:val="left" w:pos="720"/>
          <w:tab w:val="left" w:pos="810"/>
          <w:tab w:val="left" w:pos="1080"/>
          <w:tab w:val="left" w:pos="1440"/>
          <w:tab w:val="left" w:pos="1800"/>
        </w:tabs>
        <w:ind w:left="720" w:hanging="360"/>
        <w:jc w:val="both"/>
        <w:rPr>
          <w:rFonts w:asciiTheme="minorHAnsi" w:hAnsiTheme="minorHAnsi" w:cstheme="minorHAnsi"/>
          <w:sz w:val="20"/>
          <w:szCs w:val="20"/>
        </w:rPr>
      </w:pPr>
      <w:r w:rsidRPr="00FC0842">
        <w:rPr>
          <w:rFonts w:asciiTheme="minorHAnsi" w:hAnsiTheme="minorHAnsi" w:cstheme="minorHAnsi"/>
          <w:sz w:val="20"/>
          <w:szCs w:val="20"/>
        </w:rPr>
        <w:t xml:space="preserve">A. General: The Master Wall Inc.®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is a continuously insulated (CI) Exterior Insulation and Finish System, Class PB (polymer-based), consisting of an air/water barrier, adhesive, insulation board, </w:t>
      </w:r>
      <w:r w:rsidR="00F156EC">
        <w:rPr>
          <w:rFonts w:asciiTheme="minorHAnsi" w:hAnsiTheme="minorHAnsi" w:cstheme="minorHAnsi"/>
          <w:sz w:val="20"/>
          <w:szCs w:val="20"/>
        </w:rPr>
        <w:t xml:space="preserve">fasteners and plates, </w:t>
      </w:r>
      <w:r w:rsidRPr="00FC0842">
        <w:rPr>
          <w:rFonts w:asciiTheme="minorHAnsi" w:hAnsiTheme="minorHAnsi" w:cstheme="minorHAnsi"/>
          <w:sz w:val="20"/>
          <w:szCs w:val="20"/>
        </w:rPr>
        <w:t xml:space="preserve">base coat, reinforcing mesh(es) and finish.  The System shall be attached over an approved substrate in accordance with the Rollershield Drainage CIFS® application details.  </w:t>
      </w:r>
    </w:p>
    <w:p w14:paraId="4C53B500"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B. Methods of Installation</w:t>
      </w:r>
    </w:p>
    <w:p w14:paraId="42539F43" w14:textId="2BEDE56B"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1. Field Applied: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is applied to the substrate in place.</w:t>
      </w:r>
    </w:p>
    <w:p w14:paraId="1D119426" w14:textId="60870D6A"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2. Panelized: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is shop-applied to the prefabricated wall panels.</w:t>
      </w:r>
    </w:p>
    <w:p w14:paraId="466D423B"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C. Design Requirements</w:t>
      </w:r>
    </w:p>
    <w:p w14:paraId="6892B5C3" w14:textId="381A89A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1. Acceptable substrates for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shall be:</w:t>
      </w:r>
    </w:p>
    <w:p w14:paraId="5F53DBFF"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a. Exterior sheathing having a water-resistant core with fiberglass mat facers meeting ASTM C 1177.</w:t>
      </w:r>
    </w:p>
    <w:p w14:paraId="2F2B9D87"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b. Exterior fiber reinforced cement or calcium silicate boards.</w:t>
      </w:r>
    </w:p>
    <w:p w14:paraId="3747205B" w14:textId="6AA2F9FE"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c. APA Exterior or Exposure 1 Rated Plywood, Grade C-D or better, nominal 12.7 mm (1/2 in), minimum 4-ply.</w:t>
      </w:r>
    </w:p>
    <w:p w14:paraId="3EB11482"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d. Unglazed, unpainted brick, cement plaster, concrete, or masonry.</w:t>
      </w:r>
    </w:p>
    <w:p w14:paraId="2A6C83B6"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e.  APA Exposure 1 rated Oriented Strand Board (OSB) or plywood, nominal 12.7 mm (1/2 in).</w:t>
      </w:r>
    </w:p>
    <w:p w14:paraId="2005B7B5"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f.  Other substrates approved in writing from the manufacturer.</w:t>
      </w:r>
    </w:p>
    <w:p w14:paraId="16656563"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2. Deflection of substrate systems shall not exceed 1/240 times the span.</w:t>
      </w:r>
    </w:p>
    <w:p w14:paraId="4AEF3725"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lastRenderedPageBreak/>
        <w:t>3. The substrate shall be flat within 6.4 mm (1/4 in) in a 3.05 m (10 ft) radius.</w:t>
      </w:r>
    </w:p>
    <w:p w14:paraId="56235869" w14:textId="6F8008F2"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4. The </w:t>
      </w:r>
      <w:r w:rsidR="000C38C2">
        <w:rPr>
          <w:rFonts w:asciiTheme="minorHAnsi" w:hAnsiTheme="minorHAnsi" w:cstheme="minorHAnsi"/>
          <w:sz w:val="20"/>
          <w:szCs w:val="20"/>
        </w:rPr>
        <w:t xml:space="preserve">recommended </w:t>
      </w:r>
      <w:r w:rsidRPr="00FC0842">
        <w:rPr>
          <w:rFonts w:asciiTheme="minorHAnsi" w:hAnsiTheme="minorHAnsi" w:cstheme="minorHAnsi"/>
          <w:sz w:val="20"/>
          <w:szCs w:val="20"/>
        </w:rPr>
        <w:t xml:space="preserve">slope of inclined surfaces </w:t>
      </w:r>
      <w:r w:rsidR="000C38C2">
        <w:rPr>
          <w:rFonts w:asciiTheme="minorHAnsi" w:hAnsiTheme="minorHAnsi" w:cstheme="minorHAnsi"/>
          <w:sz w:val="20"/>
          <w:szCs w:val="20"/>
        </w:rPr>
        <w:t>is not</w:t>
      </w:r>
      <w:r w:rsidRPr="00FC0842">
        <w:rPr>
          <w:rFonts w:asciiTheme="minorHAnsi" w:hAnsiTheme="minorHAnsi" w:cstheme="minorHAnsi"/>
          <w:sz w:val="20"/>
          <w:szCs w:val="20"/>
        </w:rPr>
        <w:t xml:space="preserve"> less than 6:12, and the length shall not exceed 305 mm (12 in).</w:t>
      </w:r>
    </w:p>
    <w:p w14:paraId="2503A969" w14:textId="1D20948D"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5. All areas requiring an impact resistance classification higher than “medium”, as defined by ASTM E 2486 </w:t>
      </w:r>
      <w:r w:rsidRPr="00FC0842">
        <w:rPr>
          <w:rFonts w:asciiTheme="minorHAnsi" w:hAnsiTheme="minorHAnsi" w:cstheme="minorHAnsi"/>
          <w:sz w:val="20"/>
          <w:szCs w:val="20"/>
        </w:rPr>
        <w:tab/>
        <w:t xml:space="preserve">(formerly EIMA Std. 101.86), shall be as detailed in the </w:t>
      </w:r>
      <w:r w:rsidR="00CE3D4F" w:rsidRPr="00FC0842">
        <w:rPr>
          <w:rFonts w:asciiTheme="minorHAnsi" w:hAnsiTheme="minorHAnsi" w:cstheme="minorHAnsi"/>
          <w:sz w:val="20"/>
          <w:szCs w:val="20"/>
        </w:rPr>
        <w:t>drawings,</w:t>
      </w:r>
      <w:r w:rsidRPr="00FC0842">
        <w:rPr>
          <w:rFonts w:asciiTheme="minorHAnsi" w:hAnsiTheme="minorHAnsi" w:cstheme="minorHAnsi"/>
          <w:sz w:val="20"/>
          <w:szCs w:val="20"/>
        </w:rPr>
        <w:t xml:space="preserve"> and described in the contract documents.  </w:t>
      </w:r>
    </w:p>
    <w:p w14:paraId="1886DEE3"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6. Expansion Joints</w:t>
      </w:r>
    </w:p>
    <w:p w14:paraId="092177B8" w14:textId="3A72DAFE"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 xml:space="preserve">a. Design and location of expansion joints in the </w:t>
      </w:r>
      <w:r w:rsidR="006E45DC">
        <w:rPr>
          <w:rFonts w:asciiTheme="minorHAnsi" w:hAnsiTheme="minorHAnsi" w:cstheme="minorHAnsi"/>
          <w:sz w:val="20"/>
          <w:szCs w:val="20"/>
        </w:rPr>
        <w:t xml:space="preserve">Rollershield Drainage CIFS® </w:t>
      </w:r>
      <w:r w:rsidRPr="00FC0842">
        <w:rPr>
          <w:rFonts w:asciiTheme="minorHAnsi" w:hAnsiTheme="minorHAnsi" w:cstheme="minorHAnsi"/>
          <w:sz w:val="20"/>
          <w:szCs w:val="20"/>
        </w:rPr>
        <w:t xml:space="preserve">is the responsibility of the </w:t>
      </w:r>
      <w:r w:rsidRPr="00FC0842">
        <w:rPr>
          <w:rFonts w:asciiTheme="minorHAnsi" w:hAnsiTheme="minorHAnsi" w:cstheme="minorHAnsi"/>
          <w:sz w:val="20"/>
          <w:szCs w:val="20"/>
        </w:rPr>
        <w:tab/>
        <w:t xml:space="preserve">project designer and shall be noted on the project drawings.  As a minimum, expansion joints shall be </w:t>
      </w:r>
      <w:r w:rsidRPr="00FC0842">
        <w:rPr>
          <w:rFonts w:asciiTheme="minorHAnsi" w:hAnsiTheme="minorHAnsi" w:cstheme="minorHAnsi"/>
          <w:sz w:val="20"/>
          <w:szCs w:val="20"/>
        </w:rPr>
        <w:tab/>
        <w:t>placed at the following locations:</w:t>
      </w:r>
    </w:p>
    <w:p w14:paraId="63FA8BBC"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1) Where expansion joints occur in the substrate system.</w:t>
      </w:r>
    </w:p>
    <w:p w14:paraId="1DCF867D"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2) Where building expansion joints occur.</w:t>
      </w:r>
    </w:p>
    <w:p w14:paraId="3D671F0F"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3) At floor lines in wood frame construction (Reference Technical Bulletin #140).</w:t>
      </w:r>
    </w:p>
    <w:p w14:paraId="381F5E63"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4) At floor lines of non-wood framed buildings where significant movement is expected.</w:t>
      </w:r>
    </w:p>
    <w:p w14:paraId="2674D0EF" w14:textId="722E7D1F"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 xml:space="preserve">5) Where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abuts dissimilar materials.</w:t>
      </w:r>
    </w:p>
    <w:p w14:paraId="6A8039E9"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 xml:space="preserve">6) Where the substrate type changes </w:t>
      </w:r>
    </w:p>
    <w:p w14:paraId="543A9EB9"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7) Where prefabricated panels abut one another</w:t>
      </w:r>
    </w:p>
    <w:p w14:paraId="67E7FB71" w14:textId="7063E802"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8) Where significant structural movement occurs such as changes in roofline, building shape or structural system.</w:t>
      </w:r>
    </w:p>
    <w:p w14:paraId="49A60EE4"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7. Terminations</w:t>
      </w:r>
    </w:p>
    <w:p w14:paraId="02962FCD"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a. Interior foam expanding foam sealant may be required behind penetration openings.</w:t>
      </w:r>
    </w:p>
    <w:p w14:paraId="56B47F52" w14:textId="592B83B7" w:rsidR="00FC0842" w:rsidRPr="00FC0842" w:rsidRDefault="00FC0842" w:rsidP="00B70C9D">
      <w:pPr>
        <w:tabs>
          <w:tab w:val="left" w:pos="360"/>
          <w:tab w:val="left" w:pos="720"/>
          <w:tab w:val="left" w:pos="1260"/>
          <w:tab w:val="left" w:pos="1440"/>
          <w:tab w:val="left" w:pos="1800"/>
        </w:tabs>
        <w:ind w:left="1260" w:hanging="180"/>
        <w:jc w:val="both"/>
        <w:rPr>
          <w:rFonts w:asciiTheme="minorHAnsi" w:hAnsiTheme="minorHAnsi" w:cstheme="minorHAnsi"/>
          <w:sz w:val="20"/>
          <w:szCs w:val="20"/>
        </w:rPr>
      </w:pPr>
      <w:r w:rsidRPr="00FC0842">
        <w:rPr>
          <w:rFonts w:asciiTheme="minorHAnsi" w:hAnsiTheme="minorHAnsi" w:cstheme="minorHAnsi"/>
          <w:sz w:val="20"/>
          <w:szCs w:val="20"/>
        </w:rPr>
        <w:t xml:space="preserve">b.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shall be held back from adjoining materials around openings and penetrations such as windows, </w:t>
      </w:r>
      <w:r w:rsidR="00CE3D4F" w:rsidRPr="00FC0842">
        <w:rPr>
          <w:rFonts w:asciiTheme="minorHAnsi" w:hAnsiTheme="minorHAnsi" w:cstheme="minorHAnsi"/>
          <w:sz w:val="20"/>
          <w:szCs w:val="20"/>
        </w:rPr>
        <w:t>doors,</w:t>
      </w:r>
      <w:r w:rsidRPr="00FC0842">
        <w:rPr>
          <w:rFonts w:asciiTheme="minorHAnsi" w:hAnsiTheme="minorHAnsi" w:cstheme="minorHAnsi"/>
          <w:sz w:val="20"/>
          <w:szCs w:val="20"/>
        </w:rPr>
        <w:t xml:space="preserve"> and mechanical equipment a minimum of 12.7 mm (1/2 in) for sealant application.  Sealant joints shall be properly sized and designed for their anticipated movement (Reference Master Wall Inc.® Technical Bulletins #148 &amp; 149).</w:t>
      </w:r>
    </w:p>
    <w:p w14:paraId="6585614E" w14:textId="5D6465D9" w:rsidR="00FC0842" w:rsidRPr="00FC0842" w:rsidRDefault="00FC0842" w:rsidP="00FF2A5E">
      <w:pPr>
        <w:tabs>
          <w:tab w:val="left" w:pos="360"/>
          <w:tab w:val="left" w:pos="720"/>
          <w:tab w:val="left" w:pos="1440"/>
          <w:tab w:val="left" w:pos="1800"/>
        </w:tabs>
        <w:ind w:left="1260" w:hanging="180"/>
        <w:jc w:val="both"/>
        <w:rPr>
          <w:rFonts w:asciiTheme="minorHAnsi" w:hAnsiTheme="minorHAnsi" w:cstheme="minorHAnsi"/>
          <w:sz w:val="20"/>
          <w:szCs w:val="20"/>
        </w:rPr>
      </w:pPr>
      <w:r w:rsidRPr="00FC0842">
        <w:rPr>
          <w:rFonts w:asciiTheme="minorHAnsi" w:hAnsiTheme="minorHAnsi" w:cstheme="minorHAnsi"/>
          <w:sz w:val="20"/>
          <w:szCs w:val="20"/>
        </w:rPr>
        <w:t>c. The system shall be terminated a minimum of 152 mm (6 in) above finished grade</w:t>
      </w:r>
      <w:r w:rsidR="00D36B85">
        <w:rPr>
          <w:rFonts w:asciiTheme="minorHAnsi" w:hAnsiTheme="minorHAnsi" w:cstheme="minorHAnsi"/>
          <w:sz w:val="20"/>
          <w:szCs w:val="20"/>
        </w:rPr>
        <w:t xml:space="preserve">, </w:t>
      </w:r>
      <w:r w:rsidR="00036F4C">
        <w:rPr>
          <w:rFonts w:asciiTheme="minorHAnsi" w:hAnsiTheme="minorHAnsi" w:cstheme="minorHAnsi"/>
          <w:sz w:val="20"/>
          <w:szCs w:val="20"/>
        </w:rPr>
        <w:t>50 mm (2 in) above pavement</w:t>
      </w:r>
      <w:r w:rsidR="00DB49CE">
        <w:rPr>
          <w:rFonts w:asciiTheme="minorHAnsi" w:hAnsiTheme="minorHAnsi" w:cstheme="minorHAnsi"/>
          <w:sz w:val="20"/>
          <w:szCs w:val="20"/>
        </w:rPr>
        <w:t xml:space="preserve"> or 19 mm (3/4 in) </w:t>
      </w:r>
      <w:r w:rsidR="00FF2A5E">
        <w:rPr>
          <w:rFonts w:asciiTheme="minorHAnsi" w:hAnsiTheme="minorHAnsi" w:cstheme="minorHAnsi"/>
          <w:sz w:val="20"/>
          <w:szCs w:val="20"/>
        </w:rPr>
        <w:t>above supported surfaces</w:t>
      </w:r>
      <w:r w:rsidRPr="00FC0842">
        <w:rPr>
          <w:rFonts w:asciiTheme="minorHAnsi" w:hAnsiTheme="minorHAnsi" w:cstheme="minorHAnsi"/>
          <w:sz w:val="20"/>
          <w:szCs w:val="20"/>
        </w:rPr>
        <w:t>.</w:t>
      </w:r>
    </w:p>
    <w:p w14:paraId="48F2C91F"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d. Sealants</w:t>
      </w:r>
    </w:p>
    <w:p w14:paraId="251A97A9"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1) Shall be manufactured and supplied by others.</w:t>
      </w:r>
    </w:p>
    <w:p w14:paraId="0838E95E" w14:textId="4708E86E"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 xml:space="preserve">2) Shall be compatible with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materials.  Refer to current Master Wall Inc.® Technical Bulletin #131 for listing of sealants approved by sealant manufacturer for use with EIFS.</w:t>
      </w:r>
    </w:p>
    <w:p w14:paraId="0A5D6CC1"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3) The sealant backer rod shall be of closed cell.</w:t>
      </w:r>
    </w:p>
    <w:p w14:paraId="3D21E508" w14:textId="7BB87CBC" w:rsidR="00FC0842" w:rsidRPr="00FC0842" w:rsidRDefault="00FC0842" w:rsidP="00B70C9D">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 xml:space="preserve">8. Vapor Retarders and barriers – The use and location of vapor retarders and/or barriers within a wall assembly is the responsibility of the project designer and shall comply with local building code requirements. </w:t>
      </w:r>
    </w:p>
    <w:p w14:paraId="585C313B" w14:textId="421B2862" w:rsidR="00FC0842" w:rsidRPr="00FC0842" w:rsidRDefault="00FC0842" w:rsidP="00B70C9D">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9. Dark Colors - The use of dark colors must be considered in relation to wall surface temperature as a function of local climatic conditions.  Use of dark colors in high temperature climates can affect the performance of the system.</w:t>
      </w:r>
    </w:p>
    <w:p w14:paraId="63D98FA7" w14:textId="3F32FA38"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10. Flashing: Shall be provided at all roof-wall intersections, windows, doors, chimneys, decks, </w:t>
      </w:r>
      <w:r w:rsidR="00CE3D4F" w:rsidRPr="00FC0842">
        <w:rPr>
          <w:rFonts w:asciiTheme="minorHAnsi" w:hAnsiTheme="minorHAnsi" w:cstheme="minorHAnsi"/>
          <w:sz w:val="20"/>
          <w:szCs w:val="20"/>
        </w:rPr>
        <w:t>balconies,</w:t>
      </w:r>
      <w:r w:rsidRPr="00FC0842">
        <w:rPr>
          <w:rFonts w:asciiTheme="minorHAnsi" w:hAnsiTheme="minorHAnsi" w:cstheme="minorHAnsi"/>
          <w:sz w:val="20"/>
          <w:szCs w:val="20"/>
        </w:rPr>
        <w:t xml:space="preserve"> and </w:t>
      </w:r>
      <w:r w:rsidRPr="00FC0842">
        <w:rPr>
          <w:rFonts w:asciiTheme="minorHAnsi" w:hAnsiTheme="minorHAnsi" w:cstheme="minorHAnsi"/>
          <w:sz w:val="20"/>
          <w:szCs w:val="20"/>
        </w:rPr>
        <w:tab/>
        <w:t xml:space="preserve">other areas as necessary to prevent water from entering behind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and wall system.</w:t>
      </w:r>
    </w:p>
    <w:p w14:paraId="2C68F719" w14:textId="5873264B" w:rsidR="0016758C" w:rsidRDefault="0016758C" w:rsidP="00B978BF">
      <w:pPr>
        <w:jc w:val="both"/>
        <w:rPr>
          <w:rFonts w:asciiTheme="minorHAnsi" w:hAnsiTheme="minorHAnsi" w:cstheme="minorHAnsi"/>
          <w:sz w:val="20"/>
          <w:szCs w:val="20"/>
        </w:rPr>
      </w:pPr>
      <w:r>
        <w:rPr>
          <w:rFonts w:asciiTheme="minorHAnsi" w:hAnsiTheme="minorHAnsi" w:cstheme="minorHAnsi"/>
          <w:sz w:val="20"/>
          <w:szCs w:val="20"/>
        </w:rPr>
        <w:br w:type="page"/>
      </w:r>
    </w:p>
    <w:p w14:paraId="51DC5678"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lastRenderedPageBreak/>
        <w:t>1.05 PERFORMANCE REQUIREMENTS</w:t>
      </w:r>
    </w:p>
    <w:p w14:paraId="0CEE1203" w14:textId="423E818E"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A.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shall have been tested as follows:</w:t>
      </w:r>
    </w:p>
    <w:p w14:paraId="2435BD75" w14:textId="77777777" w:rsidR="00FC0842" w:rsidRPr="00FC0842" w:rsidRDefault="00FC0842" w:rsidP="00B978BF">
      <w:pPr>
        <w:pStyle w:val="Tabletitle"/>
        <w:jc w:val="both"/>
        <w:rPr>
          <w:rFonts w:asciiTheme="minorHAnsi" w:hAnsiTheme="minorHAnsi" w:cstheme="minorHAnsi"/>
          <w:lang w:val="en-US"/>
        </w:rPr>
      </w:pPr>
      <w:bookmarkStart w:id="0" w:name="_Toc422149029"/>
      <w:r w:rsidRPr="00FC0842">
        <w:rPr>
          <w:rFonts w:asciiTheme="minorHAnsi" w:hAnsiTheme="minorHAnsi" w:cstheme="minorHAnsi"/>
          <w:lang w:val="en-US"/>
        </w:rPr>
        <w:t>Air/Moisture Barrier Performance</w:t>
      </w:r>
      <w:bookmarkEnd w:id="0"/>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28"/>
        <w:gridCol w:w="1980"/>
        <w:gridCol w:w="3330"/>
        <w:gridCol w:w="3510"/>
      </w:tblGrid>
      <w:tr w:rsidR="00FC0842" w:rsidRPr="00FC0842" w14:paraId="48FDDB27" w14:textId="77777777" w:rsidTr="005570B4">
        <w:trPr>
          <w:cantSplit/>
        </w:trPr>
        <w:tc>
          <w:tcPr>
            <w:tcW w:w="1728" w:type="dxa"/>
            <w:shd w:val="pct60" w:color="000000" w:fill="FF6600"/>
          </w:tcPr>
          <w:p w14:paraId="3CB1E61B"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TEST</w:t>
            </w:r>
          </w:p>
        </w:tc>
        <w:tc>
          <w:tcPr>
            <w:tcW w:w="1980" w:type="dxa"/>
            <w:shd w:val="pct60" w:color="000000" w:fill="FF6600"/>
          </w:tcPr>
          <w:p w14:paraId="0FD560EB"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METHOD</w:t>
            </w:r>
          </w:p>
        </w:tc>
        <w:tc>
          <w:tcPr>
            <w:tcW w:w="3330" w:type="dxa"/>
            <w:shd w:val="pct60" w:color="000000" w:fill="FF6600"/>
          </w:tcPr>
          <w:p w14:paraId="07F3D950"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CRITERIA</w:t>
            </w:r>
          </w:p>
        </w:tc>
        <w:tc>
          <w:tcPr>
            <w:tcW w:w="3510" w:type="dxa"/>
            <w:shd w:val="pct60" w:color="000000" w:fill="FF6600"/>
          </w:tcPr>
          <w:p w14:paraId="30E47F8C"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RESULT</w:t>
            </w:r>
          </w:p>
        </w:tc>
      </w:tr>
      <w:tr w:rsidR="00FC0842" w:rsidRPr="00FC0842" w14:paraId="04616064" w14:textId="77777777" w:rsidTr="005570B4">
        <w:trPr>
          <w:cantSplit/>
        </w:trPr>
        <w:tc>
          <w:tcPr>
            <w:tcW w:w="1728" w:type="dxa"/>
          </w:tcPr>
          <w:p w14:paraId="4DCD30F9"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1. Water Penetration Resistance</w:t>
            </w:r>
          </w:p>
        </w:tc>
        <w:tc>
          <w:tcPr>
            <w:tcW w:w="1980" w:type="dxa"/>
          </w:tcPr>
          <w:p w14:paraId="53DC9713"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AATCC 127</w:t>
            </w:r>
          </w:p>
          <w:p w14:paraId="509C8CD7"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(Water Column)</w:t>
            </w:r>
          </w:p>
          <w:p w14:paraId="20D40540"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ICC ES (AC 212)*</w:t>
            </w:r>
          </w:p>
        </w:tc>
        <w:tc>
          <w:tcPr>
            <w:tcW w:w="3330" w:type="dxa"/>
          </w:tcPr>
          <w:p w14:paraId="00DA265F"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Resist 21.6 in (55 cm) water for 5 hours before and after aging</w:t>
            </w:r>
          </w:p>
        </w:tc>
        <w:tc>
          <w:tcPr>
            <w:tcW w:w="3510" w:type="dxa"/>
          </w:tcPr>
          <w:p w14:paraId="4BFEADE1"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w:t>
            </w:r>
          </w:p>
        </w:tc>
      </w:tr>
      <w:tr w:rsidR="00FC0842" w:rsidRPr="00FC0842" w14:paraId="70EA9860" w14:textId="77777777" w:rsidTr="005570B4">
        <w:trPr>
          <w:cantSplit/>
        </w:trPr>
        <w:tc>
          <w:tcPr>
            <w:tcW w:w="1728" w:type="dxa"/>
          </w:tcPr>
          <w:p w14:paraId="26BB9E7E"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2. Water Penetration Resistance after Cyclic Wind Loading</w:t>
            </w:r>
          </w:p>
        </w:tc>
        <w:tc>
          <w:tcPr>
            <w:tcW w:w="1980" w:type="dxa"/>
          </w:tcPr>
          <w:p w14:paraId="06BC0A2A"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 1233 / ASTM E 331</w:t>
            </w:r>
          </w:p>
          <w:p w14:paraId="76DE9E2F" w14:textId="77777777" w:rsidR="00FC0842" w:rsidRPr="00AF0EAE" w:rsidRDefault="00FC0842" w:rsidP="00676928">
            <w:pPr>
              <w:pStyle w:val="Tabletext"/>
              <w:rPr>
                <w:rFonts w:asciiTheme="minorHAnsi" w:hAnsiTheme="minorHAnsi" w:cstheme="minorHAnsi"/>
                <w:sz w:val="16"/>
                <w:szCs w:val="16"/>
                <w:lang w:val="en-US"/>
              </w:rPr>
            </w:pPr>
          </w:p>
        </w:tc>
        <w:tc>
          <w:tcPr>
            <w:tcW w:w="3330" w:type="dxa"/>
          </w:tcPr>
          <w:p w14:paraId="5567625D"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No water penetration beyond the inner-most plane of the wall after 15 minutes at 137 Pa (2.86 psf)</w:t>
            </w:r>
          </w:p>
        </w:tc>
        <w:tc>
          <w:tcPr>
            <w:tcW w:w="3510" w:type="dxa"/>
          </w:tcPr>
          <w:p w14:paraId="7A357C33"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No water penetration </w:t>
            </w:r>
          </w:p>
        </w:tc>
      </w:tr>
      <w:tr w:rsidR="00FC0842" w:rsidRPr="00FC0842" w14:paraId="10E4B570" w14:textId="77777777" w:rsidTr="005570B4">
        <w:trPr>
          <w:cantSplit/>
        </w:trPr>
        <w:tc>
          <w:tcPr>
            <w:tcW w:w="1728" w:type="dxa"/>
          </w:tcPr>
          <w:p w14:paraId="72E491C9"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3. Water Resistance Testing</w:t>
            </w:r>
          </w:p>
        </w:tc>
        <w:tc>
          <w:tcPr>
            <w:tcW w:w="1980" w:type="dxa"/>
          </w:tcPr>
          <w:p w14:paraId="45B9B00C"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D 2247</w:t>
            </w:r>
          </w:p>
          <w:p w14:paraId="7FA3A914"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ICC ES (AC 212)*</w:t>
            </w:r>
          </w:p>
        </w:tc>
        <w:tc>
          <w:tcPr>
            <w:tcW w:w="3330" w:type="dxa"/>
          </w:tcPr>
          <w:p w14:paraId="449A539C" w14:textId="11D415D5"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Absence of deleterious effects after </w:t>
            </w:r>
            <w:r w:rsidR="00CE3D4F" w:rsidRPr="00AF0EAE">
              <w:rPr>
                <w:rFonts w:asciiTheme="minorHAnsi" w:hAnsiTheme="minorHAnsi" w:cstheme="minorHAnsi"/>
                <w:sz w:val="16"/>
                <w:szCs w:val="16"/>
                <w:lang w:val="en-US"/>
              </w:rPr>
              <w:t>14-day</w:t>
            </w:r>
            <w:r w:rsidRPr="00AF0EAE">
              <w:rPr>
                <w:rFonts w:asciiTheme="minorHAnsi" w:hAnsiTheme="minorHAnsi" w:cstheme="minorHAnsi"/>
                <w:sz w:val="16"/>
                <w:szCs w:val="16"/>
                <w:lang w:val="en-US"/>
              </w:rPr>
              <w:t xml:space="preserve"> exposure</w:t>
            </w:r>
          </w:p>
        </w:tc>
        <w:tc>
          <w:tcPr>
            <w:tcW w:w="3510" w:type="dxa"/>
          </w:tcPr>
          <w:p w14:paraId="6F865E83"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  Plywood Cement Board, OSB, Exterior Gypsum (ASTM C79/C1396) and Dens Glass Gold (ASTM C1377) substrates</w:t>
            </w:r>
          </w:p>
        </w:tc>
      </w:tr>
      <w:tr w:rsidR="00FC0842" w:rsidRPr="00FC0842" w14:paraId="62518868" w14:textId="77777777" w:rsidTr="005570B4">
        <w:trPr>
          <w:cantSplit/>
        </w:trPr>
        <w:tc>
          <w:tcPr>
            <w:tcW w:w="1728" w:type="dxa"/>
          </w:tcPr>
          <w:p w14:paraId="31114841"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4. Water Vapor Transmission</w:t>
            </w:r>
          </w:p>
        </w:tc>
        <w:tc>
          <w:tcPr>
            <w:tcW w:w="1980" w:type="dxa"/>
          </w:tcPr>
          <w:p w14:paraId="7F0DB2C9"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 96</w:t>
            </w:r>
          </w:p>
          <w:p w14:paraId="4B90CCAB"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Method B (Water Method)</w:t>
            </w:r>
          </w:p>
        </w:tc>
        <w:tc>
          <w:tcPr>
            <w:tcW w:w="3330" w:type="dxa"/>
          </w:tcPr>
          <w:p w14:paraId="0D089B82"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Measure</w:t>
            </w:r>
          </w:p>
        </w:tc>
        <w:tc>
          <w:tcPr>
            <w:tcW w:w="3510" w:type="dxa"/>
          </w:tcPr>
          <w:p w14:paraId="1E428679" w14:textId="6F54830D"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30 perms (Rollershield</w:t>
            </w:r>
            <w:r w:rsidR="0016758C" w:rsidRPr="00AF0EAE">
              <w:rPr>
                <w:rFonts w:asciiTheme="minorHAnsi" w:hAnsiTheme="minorHAnsi" w:cstheme="minorHAnsi"/>
                <w:sz w:val="16"/>
                <w:szCs w:val="16"/>
                <w:lang w:val="en-US"/>
              </w:rPr>
              <w:t>-RS</w:t>
            </w:r>
            <w:r w:rsidRPr="00AF0EAE">
              <w:rPr>
                <w:rFonts w:asciiTheme="minorHAnsi" w:hAnsiTheme="minorHAnsi" w:cstheme="minorHAnsi"/>
                <w:sz w:val="16"/>
                <w:szCs w:val="16"/>
                <w:lang w:val="en-US"/>
              </w:rPr>
              <w:t>)</w:t>
            </w:r>
          </w:p>
          <w:p w14:paraId="792D84EE" w14:textId="2F65FFD5"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12 perms (</w:t>
            </w:r>
            <w:r w:rsidR="0016758C" w:rsidRPr="00AF0EAE">
              <w:rPr>
                <w:rFonts w:asciiTheme="minorHAnsi" w:hAnsiTheme="minorHAnsi" w:cstheme="minorHAnsi"/>
                <w:sz w:val="16"/>
                <w:szCs w:val="16"/>
                <w:lang w:val="en-US"/>
              </w:rPr>
              <w:t>Rollershield-TG</w:t>
            </w:r>
            <w:r w:rsidRPr="00AF0EAE">
              <w:rPr>
                <w:rFonts w:asciiTheme="minorHAnsi" w:hAnsiTheme="minorHAnsi" w:cstheme="minorHAnsi"/>
                <w:sz w:val="16"/>
                <w:szCs w:val="16"/>
                <w:lang w:val="en-US"/>
              </w:rPr>
              <w:t>)</w:t>
            </w:r>
          </w:p>
        </w:tc>
      </w:tr>
      <w:tr w:rsidR="00FC0842" w:rsidRPr="00FC0842" w14:paraId="402793B2" w14:textId="77777777" w:rsidTr="005570B4">
        <w:trPr>
          <w:cantSplit/>
        </w:trPr>
        <w:tc>
          <w:tcPr>
            <w:tcW w:w="1728" w:type="dxa"/>
          </w:tcPr>
          <w:p w14:paraId="6CEAF7FD"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5. Air Leakage (material)</w:t>
            </w:r>
          </w:p>
        </w:tc>
        <w:tc>
          <w:tcPr>
            <w:tcW w:w="1980" w:type="dxa"/>
          </w:tcPr>
          <w:p w14:paraId="0D388891"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 2178</w:t>
            </w:r>
          </w:p>
        </w:tc>
        <w:tc>
          <w:tcPr>
            <w:tcW w:w="3330" w:type="dxa"/>
          </w:tcPr>
          <w:p w14:paraId="4CDBECA1"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u w:val="single"/>
                <w:lang w:val="en-US"/>
              </w:rPr>
              <w:t>&lt;</w:t>
            </w:r>
            <w:r w:rsidRPr="00AF0EAE">
              <w:rPr>
                <w:rFonts w:asciiTheme="minorHAnsi" w:hAnsiTheme="minorHAnsi" w:cstheme="minorHAnsi"/>
                <w:sz w:val="16"/>
                <w:szCs w:val="16"/>
                <w:lang w:val="en-US"/>
              </w:rPr>
              <w:t xml:space="preserve"> 0.004 cfm/ft2 at 1.57 psf (0.02 L/s•m2 at 75 Pa)</w:t>
            </w:r>
          </w:p>
        </w:tc>
        <w:tc>
          <w:tcPr>
            <w:tcW w:w="3510" w:type="dxa"/>
          </w:tcPr>
          <w:p w14:paraId="2C11C10B"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0.0002 cfm/ft</w:t>
            </w:r>
            <w:r w:rsidRPr="00AF0EAE">
              <w:rPr>
                <w:rFonts w:asciiTheme="minorHAnsi" w:hAnsiTheme="minorHAnsi" w:cstheme="minorHAnsi"/>
                <w:sz w:val="16"/>
                <w:szCs w:val="16"/>
                <w:vertAlign w:val="superscript"/>
                <w:lang w:val="en-US"/>
              </w:rPr>
              <w:t>2</w:t>
            </w:r>
          </w:p>
        </w:tc>
      </w:tr>
      <w:tr w:rsidR="00FC0842" w:rsidRPr="00FC0842" w14:paraId="7A69A64C" w14:textId="77777777" w:rsidTr="005570B4">
        <w:trPr>
          <w:cantSplit/>
        </w:trPr>
        <w:tc>
          <w:tcPr>
            <w:tcW w:w="1728" w:type="dxa"/>
          </w:tcPr>
          <w:p w14:paraId="4959DF31"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6. Air Leakage (assembly)</w:t>
            </w:r>
          </w:p>
        </w:tc>
        <w:tc>
          <w:tcPr>
            <w:tcW w:w="1980" w:type="dxa"/>
          </w:tcPr>
          <w:p w14:paraId="17D4383D"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 2357</w:t>
            </w:r>
          </w:p>
        </w:tc>
        <w:tc>
          <w:tcPr>
            <w:tcW w:w="3330" w:type="dxa"/>
          </w:tcPr>
          <w:p w14:paraId="437E430B"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u w:val="single"/>
                <w:lang w:val="en-US"/>
              </w:rPr>
              <w:t>&lt;</w:t>
            </w:r>
            <w:r w:rsidRPr="00AF0EAE">
              <w:rPr>
                <w:rFonts w:asciiTheme="minorHAnsi" w:hAnsiTheme="minorHAnsi" w:cstheme="minorHAnsi"/>
                <w:sz w:val="16"/>
                <w:szCs w:val="16"/>
                <w:lang w:val="en-US"/>
              </w:rPr>
              <w:t xml:space="preserve"> 0.04 cfm/ft2 (0.2 L/s•m2) @ 75 Pa</w:t>
            </w:r>
          </w:p>
        </w:tc>
        <w:tc>
          <w:tcPr>
            <w:tcW w:w="3510" w:type="dxa"/>
          </w:tcPr>
          <w:p w14:paraId="5DDED064"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0.003 L/s.m</w:t>
            </w:r>
            <w:r w:rsidRPr="00AF0EAE">
              <w:rPr>
                <w:rFonts w:asciiTheme="minorHAnsi" w:hAnsiTheme="minorHAnsi" w:cstheme="minorHAnsi"/>
                <w:sz w:val="16"/>
                <w:szCs w:val="16"/>
                <w:vertAlign w:val="superscript"/>
                <w:lang w:val="en-US"/>
              </w:rPr>
              <w:t>2</w:t>
            </w:r>
            <w:r w:rsidRPr="00AF0EAE">
              <w:rPr>
                <w:rFonts w:asciiTheme="minorHAnsi" w:hAnsiTheme="minorHAnsi" w:cstheme="minorHAnsi"/>
                <w:sz w:val="16"/>
                <w:szCs w:val="16"/>
                <w:lang w:val="en-US"/>
              </w:rPr>
              <w:t xml:space="preserve"> @ 75 Pa</w:t>
            </w:r>
          </w:p>
          <w:p w14:paraId="47ED6C89"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0.02 L/s.m</w:t>
            </w:r>
            <w:r w:rsidRPr="00AF0EAE">
              <w:rPr>
                <w:rFonts w:asciiTheme="minorHAnsi" w:hAnsiTheme="minorHAnsi" w:cstheme="minorHAnsi"/>
                <w:sz w:val="16"/>
                <w:szCs w:val="16"/>
                <w:vertAlign w:val="superscript"/>
                <w:lang w:val="en-US"/>
              </w:rPr>
              <w:t>2</w:t>
            </w:r>
            <w:r w:rsidRPr="00AF0EAE">
              <w:rPr>
                <w:rFonts w:asciiTheme="minorHAnsi" w:hAnsiTheme="minorHAnsi" w:cstheme="minorHAnsi"/>
                <w:sz w:val="16"/>
                <w:szCs w:val="16"/>
                <w:lang w:val="en-US"/>
              </w:rPr>
              <w:t xml:space="preserve"> @ 300 Pa</w:t>
            </w:r>
          </w:p>
        </w:tc>
      </w:tr>
      <w:tr w:rsidR="00FC0842" w:rsidRPr="00FC0842" w14:paraId="74E9CD01" w14:textId="77777777" w:rsidTr="005570B4">
        <w:trPr>
          <w:cantSplit/>
        </w:trPr>
        <w:tc>
          <w:tcPr>
            <w:tcW w:w="1728" w:type="dxa"/>
          </w:tcPr>
          <w:p w14:paraId="421DAC58"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7. Racking</w:t>
            </w:r>
          </w:p>
        </w:tc>
        <w:tc>
          <w:tcPr>
            <w:tcW w:w="1980" w:type="dxa"/>
          </w:tcPr>
          <w:p w14:paraId="076973D4"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E72</w:t>
            </w:r>
          </w:p>
          <w:p w14:paraId="738D46E8"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ICC ES (AC 212)*</w:t>
            </w:r>
          </w:p>
        </w:tc>
        <w:tc>
          <w:tcPr>
            <w:tcW w:w="3330" w:type="dxa"/>
          </w:tcPr>
          <w:p w14:paraId="0DE629A5"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No cracking in field, at joints or interface with flashing at net deflection of 3.2 mm (1/8 inch)</w:t>
            </w:r>
          </w:p>
        </w:tc>
        <w:tc>
          <w:tcPr>
            <w:tcW w:w="3510" w:type="dxa"/>
          </w:tcPr>
          <w:p w14:paraId="51D8600E"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w:t>
            </w:r>
          </w:p>
        </w:tc>
      </w:tr>
      <w:tr w:rsidR="00FC0842" w:rsidRPr="00FC0842" w14:paraId="0E63BC8F" w14:textId="77777777" w:rsidTr="005570B4">
        <w:trPr>
          <w:cantSplit/>
        </w:trPr>
        <w:tc>
          <w:tcPr>
            <w:tcW w:w="1728" w:type="dxa"/>
          </w:tcPr>
          <w:p w14:paraId="486A89FC"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8. Freeze-thaw</w:t>
            </w:r>
          </w:p>
        </w:tc>
        <w:tc>
          <w:tcPr>
            <w:tcW w:w="1980" w:type="dxa"/>
          </w:tcPr>
          <w:p w14:paraId="3A3C74AB"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E2485/ICC-ES Proc.</w:t>
            </w:r>
          </w:p>
          <w:p w14:paraId="3C54A215"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ICC ES (AC 212)*</w:t>
            </w:r>
          </w:p>
        </w:tc>
        <w:tc>
          <w:tcPr>
            <w:tcW w:w="3330" w:type="dxa"/>
          </w:tcPr>
          <w:p w14:paraId="15DAD0EE"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No deleterious effects after 10 cycles</w:t>
            </w:r>
          </w:p>
        </w:tc>
        <w:tc>
          <w:tcPr>
            <w:tcW w:w="3510" w:type="dxa"/>
          </w:tcPr>
          <w:p w14:paraId="068DF103"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  Plywood, Cement Board, OSB, Exterior Gypsum (ASTM C79/C1396) and Dens Glass Gold (ASTM C1377) substrates</w:t>
            </w:r>
          </w:p>
        </w:tc>
      </w:tr>
      <w:tr w:rsidR="00FC0842" w:rsidRPr="00FC0842" w14:paraId="1D847418" w14:textId="77777777" w:rsidTr="005570B4">
        <w:trPr>
          <w:cantSplit/>
        </w:trPr>
        <w:tc>
          <w:tcPr>
            <w:tcW w:w="1728" w:type="dxa"/>
          </w:tcPr>
          <w:p w14:paraId="234583D5"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9. UV Exposure</w:t>
            </w:r>
          </w:p>
        </w:tc>
        <w:tc>
          <w:tcPr>
            <w:tcW w:w="1980" w:type="dxa"/>
          </w:tcPr>
          <w:p w14:paraId="3CDF399A"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ICC ES Proc.</w:t>
            </w:r>
          </w:p>
          <w:p w14:paraId="5AB19DC3"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ICC ES (AC 212)*</w:t>
            </w:r>
          </w:p>
        </w:tc>
        <w:tc>
          <w:tcPr>
            <w:tcW w:w="3330" w:type="dxa"/>
          </w:tcPr>
          <w:p w14:paraId="6AFE335B"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210 hours of exposure</w:t>
            </w:r>
          </w:p>
        </w:tc>
        <w:tc>
          <w:tcPr>
            <w:tcW w:w="3510" w:type="dxa"/>
          </w:tcPr>
          <w:p w14:paraId="35050B04"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w:t>
            </w:r>
          </w:p>
        </w:tc>
      </w:tr>
      <w:tr w:rsidR="00FC0842" w:rsidRPr="00FC0842" w14:paraId="5CD4757A" w14:textId="77777777" w:rsidTr="005570B4">
        <w:trPr>
          <w:cantSplit/>
        </w:trPr>
        <w:tc>
          <w:tcPr>
            <w:tcW w:w="1728" w:type="dxa"/>
          </w:tcPr>
          <w:p w14:paraId="7D6675D0"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10. Surface</w:t>
            </w:r>
            <w:r w:rsidRPr="00AF0EAE">
              <w:rPr>
                <w:rFonts w:asciiTheme="minorHAnsi" w:hAnsiTheme="minorHAnsi" w:cstheme="minorHAnsi"/>
                <w:sz w:val="16"/>
                <w:szCs w:val="16"/>
                <w:lang w:val="en-US"/>
              </w:rPr>
              <w:br/>
              <w:t xml:space="preserve">   Burning</w:t>
            </w:r>
          </w:p>
        </w:tc>
        <w:tc>
          <w:tcPr>
            <w:tcW w:w="1980" w:type="dxa"/>
          </w:tcPr>
          <w:p w14:paraId="5EC29623"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 84</w:t>
            </w:r>
          </w:p>
        </w:tc>
        <w:tc>
          <w:tcPr>
            <w:tcW w:w="3330" w:type="dxa"/>
          </w:tcPr>
          <w:p w14:paraId="6A069401"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Flame Spread 0 – 25 for NFPA Class A, UBC Class I</w:t>
            </w:r>
          </w:p>
        </w:tc>
        <w:tc>
          <w:tcPr>
            <w:tcW w:w="3510" w:type="dxa"/>
          </w:tcPr>
          <w:p w14:paraId="1968DBA8"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Flame Spread: 5</w:t>
            </w:r>
          </w:p>
          <w:p w14:paraId="66BF8815"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Smoke Density: 5</w:t>
            </w:r>
          </w:p>
        </w:tc>
      </w:tr>
      <w:tr w:rsidR="00FC0842" w:rsidRPr="00FC0842" w14:paraId="783EBE9A" w14:textId="77777777" w:rsidTr="005570B4">
        <w:trPr>
          <w:cantSplit/>
        </w:trPr>
        <w:tc>
          <w:tcPr>
            <w:tcW w:w="1728" w:type="dxa"/>
          </w:tcPr>
          <w:p w14:paraId="5DABC015"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11. Tensile</w:t>
            </w:r>
            <w:r w:rsidRPr="00AF0EAE">
              <w:rPr>
                <w:rFonts w:asciiTheme="minorHAnsi" w:hAnsiTheme="minorHAnsi" w:cstheme="minorHAnsi"/>
                <w:sz w:val="16"/>
                <w:szCs w:val="16"/>
                <w:lang w:val="en-US"/>
              </w:rPr>
              <w:br/>
              <w:t xml:space="preserve">   Adhesion</w:t>
            </w:r>
          </w:p>
        </w:tc>
        <w:tc>
          <w:tcPr>
            <w:tcW w:w="1980" w:type="dxa"/>
          </w:tcPr>
          <w:p w14:paraId="20F4BBA6"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C 297</w:t>
            </w:r>
          </w:p>
        </w:tc>
        <w:tc>
          <w:tcPr>
            <w:tcW w:w="3330" w:type="dxa"/>
          </w:tcPr>
          <w:p w14:paraId="67CF96DC"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&gt;15 psi (103 kPa)</w:t>
            </w:r>
          </w:p>
        </w:tc>
        <w:tc>
          <w:tcPr>
            <w:tcW w:w="3510" w:type="dxa"/>
          </w:tcPr>
          <w:p w14:paraId="21DB61AC"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Dens Glass Gold 31 (215), Exterior Gypsum 28 (194), OSB 40 (277), Plywood 79 (563), Cement Board 70 (485), Copper 185 (1282), Galvanized steel 180 (1248), PVC 168 (1165), Aluminum 184 (1275), Coated Aluminum 203 (1407), Stainless Steel 183 (1269)</w:t>
            </w:r>
          </w:p>
        </w:tc>
      </w:tr>
    </w:tbl>
    <w:p w14:paraId="1A22FFDA" w14:textId="77777777" w:rsidR="00FC0842" w:rsidRPr="00FC0842" w:rsidRDefault="00FC0842" w:rsidP="00B978BF">
      <w:pPr>
        <w:widowControl w:val="0"/>
        <w:ind w:left="180" w:hanging="180"/>
        <w:jc w:val="both"/>
        <w:rPr>
          <w:rFonts w:asciiTheme="minorHAnsi" w:hAnsiTheme="minorHAnsi" w:cstheme="minorHAnsi"/>
          <w:lang w:val="en"/>
        </w:rPr>
      </w:pPr>
      <w:bookmarkStart w:id="1" w:name="_Toc422149030"/>
      <w:r w:rsidRPr="00FC0842">
        <w:rPr>
          <w:rFonts w:asciiTheme="minorHAnsi" w:hAnsiTheme="minorHAnsi" w:cstheme="minorHAnsi"/>
          <w:sz w:val="16"/>
          <w:szCs w:val="16"/>
          <w:lang w:val="en"/>
        </w:rPr>
        <w:t>* AC212 – Acceptance Criteria for Water-Resistive Coatings Used as Water-Resistive Barriers over Exterior Sheathing, also referred to as ASTM E 2570</w:t>
      </w:r>
    </w:p>
    <w:p w14:paraId="4BBE02DF" w14:textId="77777777" w:rsidR="00FC0842" w:rsidRPr="00FC0842" w:rsidRDefault="00FC0842" w:rsidP="00B978BF">
      <w:pPr>
        <w:pStyle w:val="Tabletitle"/>
        <w:jc w:val="both"/>
        <w:rPr>
          <w:rFonts w:asciiTheme="minorHAnsi" w:hAnsiTheme="minorHAnsi" w:cstheme="minorHAnsi"/>
          <w:lang w:val="en-US"/>
        </w:rPr>
      </w:pPr>
      <w:r w:rsidRPr="00FC0842">
        <w:rPr>
          <w:rFonts w:asciiTheme="minorHAnsi" w:hAnsiTheme="minorHAnsi" w:cstheme="minorHAnsi"/>
        </w:rPr>
        <w:lastRenderedPageBreak/>
        <w:t>EIFS Weather Resistance and Durability Performance*</w:t>
      </w:r>
      <w:bookmarkEnd w:id="1"/>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28"/>
        <w:gridCol w:w="1980"/>
        <w:gridCol w:w="3600"/>
        <w:gridCol w:w="3240"/>
      </w:tblGrid>
      <w:tr w:rsidR="00FC0842" w:rsidRPr="00FC0842" w14:paraId="5AC9FFBE" w14:textId="77777777" w:rsidTr="005570B4">
        <w:trPr>
          <w:cantSplit/>
          <w:tblHeader/>
        </w:trPr>
        <w:tc>
          <w:tcPr>
            <w:tcW w:w="1728" w:type="dxa"/>
            <w:shd w:val="pct60" w:color="000000" w:fill="FF6600"/>
          </w:tcPr>
          <w:p w14:paraId="5380F316"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TEST</w:t>
            </w:r>
          </w:p>
        </w:tc>
        <w:tc>
          <w:tcPr>
            <w:tcW w:w="1980" w:type="dxa"/>
            <w:shd w:val="pct60" w:color="000000" w:fill="FF6600"/>
          </w:tcPr>
          <w:p w14:paraId="14FA772D"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METHOD</w:t>
            </w:r>
          </w:p>
        </w:tc>
        <w:tc>
          <w:tcPr>
            <w:tcW w:w="3600" w:type="dxa"/>
            <w:shd w:val="pct60" w:color="000000" w:fill="FF6600"/>
          </w:tcPr>
          <w:p w14:paraId="67BAA734"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CRITERIA</w:t>
            </w:r>
          </w:p>
        </w:tc>
        <w:tc>
          <w:tcPr>
            <w:tcW w:w="3240" w:type="dxa"/>
            <w:shd w:val="pct60" w:color="000000" w:fill="FF6600"/>
          </w:tcPr>
          <w:p w14:paraId="7EAD5605"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RESULTS</w:t>
            </w:r>
          </w:p>
        </w:tc>
      </w:tr>
      <w:tr w:rsidR="00FC0842" w:rsidRPr="00FC0842" w14:paraId="3C33B01A" w14:textId="77777777" w:rsidTr="005570B4">
        <w:trPr>
          <w:cantSplit/>
        </w:trPr>
        <w:tc>
          <w:tcPr>
            <w:tcW w:w="1728" w:type="dxa"/>
          </w:tcPr>
          <w:p w14:paraId="1264F4AB"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1. Accelerated Weathering</w:t>
            </w:r>
          </w:p>
        </w:tc>
        <w:tc>
          <w:tcPr>
            <w:tcW w:w="1980" w:type="dxa"/>
          </w:tcPr>
          <w:p w14:paraId="460AF307"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G 153</w:t>
            </w:r>
          </w:p>
          <w:p w14:paraId="2D1A2225"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(Formerly ASTM G 23)</w:t>
            </w:r>
          </w:p>
        </w:tc>
        <w:tc>
          <w:tcPr>
            <w:tcW w:w="3600" w:type="dxa"/>
          </w:tcPr>
          <w:p w14:paraId="5E9CADAC"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No deleterious effects at 2000 hours when viewed under 5x magnification</w:t>
            </w:r>
          </w:p>
        </w:tc>
        <w:tc>
          <w:tcPr>
            <w:tcW w:w="3240" w:type="dxa"/>
          </w:tcPr>
          <w:p w14:paraId="3BBF7D38"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Pass </w:t>
            </w:r>
          </w:p>
        </w:tc>
      </w:tr>
      <w:tr w:rsidR="00FC0842" w:rsidRPr="00FC0842" w14:paraId="406F5962" w14:textId="77777777" w:rsidTr="005570B4">
        <w:trPr>
          <w:cantSplit/>
        </w:trPr>
        <w:tc>
          <w:tcPr>
            <w:tcW w:w="1728" w:type="dxa"/>
          </w:tcPr>
          <w:p w14:paraId="25F7985C"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2. Accelerated Weathering</w:t>
            </w:r>
          </w:p>
        </w:tc>
        <w:tc>
          <w:tcPr>
            <w:tcW w:w="1980" w:type="dxa"/>
          </w:tcPr>
          <w:p w14:paraId="269CBCC4"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ASTM G 154 (Formerly ASTM G 53) </w:t>
            </w:r>
          </w:p>
        </w:tc>
        <w:tc>
          <w:tcPr>
            <w:tcW w:w="3600" w:type="dxa"/>
          </w:tcPr>
          <w:p w14:paraId="66027FA5"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No deleterious effects at 2000 hours </w:t>
            </w:r>
          </w:p>
        </w:tc>
        <w:tc>
          <w:tcPr>
            <w:tcW w:w="3240" w:type="dxa"/>
          </w:tcPr>
          <w:p w14:paraId="08E7D1FC"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w:t>
            </w:r>
          </w:p>
        </w:tc>
      </w:tr>
      <w:tr w:rsidR="00FC0842" w:rsidRPr="00FC0842" w14:paraId="2B4AD9D9" w14:textId="77777777" w:rsidTr="005570B4">
        <w:trPr>
          <w:cantSplit/>
        </w:trPr>
        <w:tc>
          <w:tcPr>
            <w:tcW w:w="1728" w:type="dxa"/>
          </w:tcPr>
          <w:p w14:paraId="0AC4DE38"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3. Freeze/Thaw Resistance</w:t>
            </w:r>
          </w:p>
        </w:tc>
        <w:tc>
          <w:tcPr>
            <w:tcW w:w="1980" w:type="dxa"/>
          </w:tcPr>
          <w:p w14:paraId="3D8DC71C"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 2485</w:t>
            </w:r>
          </w:p>
        </w:tc>
        <w:tc>
          <w:tcPr>
            <w:tcW w:w="3600" w:type="dxa"/>
          </w:tcPr>
          <w:p w14:paraId="031C62EE"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No deleterious effects at 10 cycles when viewed under 5x magnification</w:t>
            </w:r>
          </w:p>
        </w:tc>
        <w:tc>
          <w:tcPr>
            <w:tcW w:w="3240" w:type="dxa"/>
          </w:tcPr>
          <w:p w14:paraId="730BEB32"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w:t>
            </w:r>
          </w:p>
        </w:tc>
      </w:tr>
      <w:tr w:rsidR="00FC0842" w:rsidRPr="00FC0842" w14:paraId="4B6995DB" w14:textId="77777777" w:rsidTr="005570B4">
        <w:trPr>
          <w:cantSplit/>
        </w:trPr>
        <w:tc>
          <w:tcPr>
            <w:tcW w:w="1728" w:type="dxa"/>
          </w:tcPr>
          <w:p w14:paraId="71942DF9"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4. Water Penetration</w:t>
            </w:r>
          </w:p>
        </w:tc>
        <w:tc>
          <w:tcPr>
            <w:tcW w:w="1980" w:type="dxa"/>
          </w:tcPr>
          <w:p w14:paraId="5CB4A8FC"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 331 (modified per ICC-ES AC 235)</w:t>
            </w:r>
          </w:p>
        </w:tc>
        <w:tc>
          <w:tcPr>
            <w:tcW w:w="3600" w:type="dxa"/>
          </w:tcPr>
          <w:p w14:paraId="19C3AB62"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No water penetration beyond the plane of the base coat/insulation board interface after 15 minutes at 6.24 psf (299 Pa) or 20% of design wind pressure, whichever is greater</w:t>
            </w:r>
          </w:p>
        </w:tc>
        <w:tc>
          <w:tcPr>
            <w:tcW w:w="3240" w:type="dxa"/>
          </w:tcPr>
          <w:p w14:paraId="02928E4B"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 at 2.86 psf (137 Pa), 6.24 psf (299 Pa), and 12.0 psf (575 Pa) consecutively</w:t>
            </w:r>
          </w:p>
        </w:tc>
      </w:tr>
      <w:tr w:rsidR="00FC0842" w:rsidRPr="00FC0842" w14:paraId="4CF083A0" w14:textId="77777777" w:rsidTr="005570B4">
        <w:trPr>
          <w:cantSplit/>
        </w:trPr>
        <w:tc>
          <w:tcPr>
            <w:tcW w:w="1728" w:type="dxa"/>
          </w:tcPr>
          <w:p w14:paraId="2CA6DEC2"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5. Drainage Efficiency</w:t>
            </w:r>
          </w:p>
        </w:tc>
        <w:tc>
          <w:tcPr>
            <w:tcW w:w="1980" w:type="dxa"/>
          </w:tcPr>
          <w:p w14:paraId="18BC8E0C"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 2273</w:t>
            </w:r>
          </w:p>
        </w:tc>
        <w:tc>
          <w:tcPr>
            <w:tcW w:w="3600" w:type="dxa"/>
          </w:tcPr>
          <w:p w14:paraId="14A22679"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90% minimum</w:t>
            </w:r>
          </w:p>
        </w:tc>
        <w:tc>
          <w:tcPr>
            <w:tcW w:w="3240" w:type="dxa"/>
          </w:tcPr>
          <w:p w14:paraId="2BAAA7B5"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99.2%</w:t>
            </w:r>
          </w:p>
        </w:tc>
      </w:tr>
      <w:tr w:rsidR="00FC0842" w:rsidRPr="00FC0842" w14:paraId="6606A95C" w14:textId="77777777" w:rsidTr="005570B4">
        <w:trPr>
          <w:cantSplit/>
        </w:trPr>
        <w:tc>
          <w:tcPr>
            <w:tcW w:w="1728" w:type="dxa"/>
          </w:tcPr>
          <w:p w14:paraId="41F665CB"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6. Tensile Adhesion</w:t>
            </w:r>
          </w:p>
        </w:tc>
        <w:tc>
          <w:tcPr>
            <w:tcW w:w="1980" w:type="dxa"/>
          </w:tcPr>
          <w:p w14:paraId="24AC0054"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 2134</w:t>
            </w:r>
          </w:p>
        </w:tc>
        <w:tc>
          <w:tcPr>
            <w:tcW w:w="3600" w:type="dxa"/>
          </w:tcPr>
          <w:p w14:paraId="75955959"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Minimum 15 psi (103kPa) tensile strength </w:t>
            </w:r>
          </w:p>
        </w:tc>
        <w:tc>
          <w:tcPr>
            <w:tcW w:w="3240" w:type="dxa"/>
          </w:tcPr>
          <w:p w14:paraId="7D91AC6E"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Plywood/EPSA  67 psi (464)</w:t>
            </w:r>
          </w:p>
          <w:p w14:paraId="5890F6F7"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OSB/EPSA 22 psi (152)</w:t>
            </w:r>
          </w:p>
          <w:p w14:paraId="4C5F3713" w14:textId="77777777" w:rsidR="00FC0842" w:rsidRPr="00AF0EAE" w:rsidRDefault="00FC0842" w:rsidP="00676928">
            <w:pPr>
              <w:pStyle w:val="Tabletext"/>
              <w:rPr>
                <w:rFonts w:asciiTheme="minorHAnsi" w:hAnsiTheme="minorHAnsi" w:cstheme="minorHAnsi"/>
                <w:sz w:val="16"/>
                <w:szCs w:val="16"/>
                <w:lang w:val="it-IT"/>
              </w:rPr>
            </w:pPr>
            <w:r w:rsidRPr="00AF0EAE">
              <w:rPr>
                <w:rFonts w:asciiTheme="minorHAnsi" w:hAnsiTheme="minorHAnsi" w:cstheme="minorHAnsi"/>
                <w:sz w:val="16"/>
                <w:szCs w:val="16"/>
                <w:lang w:val="it-IT"/>
              </w:rPr>
              <w:t>Brick/F&amp;M  105 psi (728)</w:t>
            </w:r>
          </w:p>
          <w:p w14:paraId="7BD0A978" w14:textId="77777777" w:rsidR="00FC0842" w:rsidRPr="00AF0EAE" w:rsidRDefault="00FC0842" w:rsidP="00676928">
            <w:pPr>
              <w:pStyle w:val="Tabletext"/>
              <w:rPr>
                <w:rFonts w:asciiTheme="minorHAnsi" w:hAnsiTheme="minorHAnsi" w:cstheme="minorHAnsi"/>
                <w:sz w:val="16"/>
                <w:szCs w:val="16"/>
                <w:lang w:val="it-IT"/>
              </w:rPr>
            </w:pPr>
            <w:r w:rsidRPr="00AF0EAE">
              <w:rPr>
                <w:rFonts w:asciiTheme="minorHAnsi" w:hAnsiTheme="minorHAnsi" w:cstheme="minorHAnsi"/>
                <w:sz w:val="16"/>
                <w:szCs w:val="16"/>
                <w:lang w:val="it-IT"/>
              </w:rPr>
              <w:t>Concrete/F&amp;M  94 psi (651)</w:t>
            </w:r>
          </w:p>
          <w:p w14:paraId="0F024B12"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Gypsum/F&amp;M  30 psi (208)</w:t>
            </w:r>
          </w:p>
        </w:tc>
      </w:tr>
      <w:tr w:rsidR="00FC0842" w:rsidRPr="00FC0842" w14:paraId="4694D25B" w14:textId="77777777" w:rsidTr="005570B4">
        <w:trPr>
          <w:cantSplit/>
        </w:trPr>
        <w:tc>
          <w:tcPr>
            <w:tcW w:w="1728" w:type="dxa"/>
          </w:tcPr>
          <w:p w14:paraId="289C14A0"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7. Water Resistance</w:t>
            </w:r>
          </w:p>
        </w:tc>
        <w:tc>
          <w:tcPr>
            <w:tcW w:w="1980" w:type="dxa"/>
          </w:tcPr>
          <w:p w14:paraId="06D00EAD"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D 2247</w:t>
            </w:r>
          </w:p>
        </w:tc>
        <w:tc>
          <w:tcPr>
            <w:tcW w:w="3600" w:type="dxa"/>
          </w:tcPr>
          <w:p w14:paraId="76CFC070" w14:textId="565597D1"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No deleterious effects at </w:t>
            </w:r>
            <w:r w:rsidR="00CE3D4F" w:rsidRPr="00AF0EAE">
              <w:rPr>
                <w:rFonts w:asciiTheme="minorHAnsi" w:hAnsiTheme="minorHAnsi" w:cstheme="minorHAnsi"/>
                <w:sz w:val="16"/>
                <w:szCs w:val="16"/>
                <w:lang w:val="en-US"/>
              </w:rPr>
              <w:t>14-day</w:t>
            </w:r>
            <w:r w:rsidRPr="00AF0EAE">
              <w:rPr>
                <w:rFonts w:asciiTheme="minorHAnsi" w:hAnsiTheme="minorHAnsi" w:cstheme="minorHAnsi"/>
                <w:sz w:val="16"/>
                <w:szCs w:val="16"/>
                <w:lang w:val="en-US"/>
              </w:rPr>
              <w:t xml:space="preserve"> exposure</w:t>
            </w:r>
          </w:p>
        </w:tc>
        <w:tc>
          <w:tcPr>
            <w:tcW w:w="3240" w:type="dxa"/>
          </w:tcPr>
          <w:p w14:paraId="1B166E5E"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 @ 28 days</w:t>
            </w:r>
          </w:p>
        </w:tc>
      </w:tr>
      <w:tr w:rsidR="00FC0842" w:rsidRPr="00FC0842" w14:paraId="046832BE" w14:textId="77777777" w:rsidTr="005570B4">
        <w:trPr>
          <w:cantSplit/>
        </w:trPr>
        <w:tc>
          <w:tcPr>
            <w:tcW w:w="1728" w:type="dxa"/>
          </w:tcPr>
          <w:p w14:paraId="5656CE77"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8. Salt Spray</w:t>
            </w:r>
          </w:p>
        </w:tc>
        <w:tc>
          <w:tcPr>
            <w:tcW w:w="1980" w:type="dxa"/>
          </w:tcPr>
          <w:p w14:paraId="5B3B8A2A"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B 117</w:t>
            </w:r>
          </w:p>
        </w:tc>
        <w:tc>
          <w:tcPr>
            <w:tcW w:w="3600" w:type="dxa"/>
          </w:tcPr>
          <w:p w14:paraId="16304C6B"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No deleterious effects* at 300 hours</w:t>
            </w:r>
          </w:p>
        </w:tc>
        <w:tc>
          <w:tcPr>
            <w:tcW w:w="3240" w:type="dxa"/>
          </w:tcPr>
          <w:p w14:paraId="55F07292"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 @ 300 hrs</w:t>
            </w:r>
          </w:p>
        </w:tc>
      </w:tr>
      <w:tr w:rsidR="00FC0842" w:rsidRPr="00FC0842" w14:paraId="70AFAEFF" w14:textId="77777777" w:rsidTr="005570B4">
        <w:trPr>
          <w:cantSplit/>
        </w:trPr>
        <w:tc>
          <w:tcPr>
            <w:tcW w:w="1728" w:type="dxa"/>
          </w:tcPr>
          <w:p w14:paraId="2C6F657D"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9. Abrasion Resistance</w:t>
            </w:r>
          </w:p>
        </w:tc>
        <w:tc>
          <w:tcPr>
            <w:tcW w:w="1980" w:type="dxa"/>
          </w:tcPr>
          <w:p w14:paraId="4895244E"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D 968</w:t>
            </w:r>
          </w:p>
        </w:tc>
        <w:tc>
          <w:tcPr>
            <w:tcW w:w="3600" w:type="dxa"/>
          </w:tcPr>
          <w:p w14:paraId="1C9EB182"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No cracking or loss of film integrity at 528 quarts (500 L) of sand</w:t>
            </w:r>
          </w:p>
        </w:tc>
        <w:tc>
          <w:tcPr>
            <w:tcW w:w="3240" w:type="dxa"/>
          </w:tcPr>
          <w:p w14:paraId="0F0C94A8"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Pass </w:t>
            </w:r>
          </w:p>
        </w:tc>
      </w:tr>
      <w:tr w:rsidR="00FC0842" w:rsidRPr="00FC0842" w14:paraId="1DA7F0AA" w14:textId="77777777" w:rsidTr="005570B4">
        <w:trPr>
          <w:cantSplit/>
        </w:trPr>
        <w:tc>
          <w:tcPr>
            <w:tcW w:w="1728" w:type="dxa"/>
          </w:tcPr>
          <w:p w14:paraId="1ED94ECC"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10. Mildew </w:t>
            </w:r>
            <w:r w:rsidRPr="00AF0EAE">
              <w:rPr>
                <w:rFonts w:asciiTheme="minorHAnsi" w:hAnsiTheme="minorHAnsi" w:cstheme="minorHAnsi"/>
                <w:sz w:val="16"/>
                <w:szCs w:val="16"/>
                <w:lang w:val="en-US"/>
              </w:rPr>
              <w:br/>
              <w:t xml:space="preserve">   Resistance</w:t>
            </w:r>
          </w:p>
        </w:tc>
        <w:tc>
          <w:tcPr>
            <w:tcW w:w="1980" w:type="dxa"/>
          </w:tcPr>
          <w:p w14:paraId="11B099CA"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D 3273</w:t>
            </w:r>
          </w:p>
        </w:tc>
        <w:tc>
          <w:tcPr>
            <w:tcW w:w="3600" w:type="dxa"/>
          </w:tcPr>
          <w:p w14:paraId="3F089E45" w14:textId="2EB5F74D"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No growth supported during </w:t>
            </w:r>
            <w:r w:rsidR="00CE3D4F" w:rsidRPr="00AF0EAE">
              <w:rPr>
                <w:rFonts w:asciiTheme="minorHAnsi" w:hAnsiTheme="minorHAnsi" w:cstheme="minorHAnsi"/>
                <w:sz w:val="16"/>
                <w:szCs w:val="16"/>
                <w:lang w:val="en-US"/>
              </w:rPr>
              <w:t>28-day</w:t>
            </w:r>
            <w:r w:rsidRPr="00AF0EAE">
              <w:rPr>
                <w:rFonts w:asciiTheme="minorHAnsi" w:hAnsiTheme="minorHAnsi" w:cstheme="minorHAnsi"/>
                <w:sz w:val="16"/>
                <w:szCs w:val="16"/>
                <w:lang w:val="en-US"/>
              </w:rPr>
              <w:t xml:space="preserve"> exposure period</w:t>
            </w:r>
          </w:p>
        </w:tc>
        <w:tc>
          <w:tcPr>
            <w:tcW w:w="3240" w:type="dxa"/>
          </w:tcPr>
          <w:p w14:paraId="48AC8645"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Pass </w:t>
            </w:r>
          </w:p>
        </w:tc>
      </w:tr>
      <w:tr w:rsidR="00FC0842" w:rsidRPr="00FC0842" w14:paraId="71D9F7FF" w14:textId="77777777" w:rsidTr="005570B4">
        <w:trPr>
          <w:cantSplit/>
        </w:trPr>
        <w:tc>
          <w:tcPr>
            <w:tcW w:w="1728" w:type="dxa"/>
          </w:tcPr>
          <w:p w14:paraId="4EC87D4D"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11. Impact </w:t>
            </w:r>
            <w:r w:rsidRPr="00AF0EAE">
              <w:rPr>
                <w:rFonts w:asciiTheme="minorHAnsi" w:hAnsiTheme="minorHAnsi" w:cstheme="minorHAnsi"/>
                <w:sz w:val="16"/>
                <w:szCs w:val="16"/>
                <w:lang w:val="en-US"/>
              </w:rPr>
              <w:br/>
              <w:t xml:space="preserve">   Resistance</w:t>
            </w:r>
          </w:p>
        </w:tc>
        <w:tc>
          <w:tcPr>
            <w:tcW w:w="1980" w:type="dxa"/>
          </w:tcPr>
          <w:p w14:paraId="7C7BE11D"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 2486</w:t>
            </w:r>
          </w:p>
        </w:tc>
        <w:tc>
          <w:tcPr>
            <w:tcW w:w="3600" w:type="dxa"/>
          </w:tcPr>
          <w:p w14:paraId="37781630"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Level 1: 25-49 in-lbs (2.83-5.54J)</w:t>
            </w:r>
          </w:p>
          <w:p w14:paraId="14F804A2"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Level 2: 50-89 in-lbs (5.65-10.1J)</w:t>
            </w:r>
          </w:p>
          <w:p w14:paraId="09D6827D"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Level 3: 90-150 in-lbs (10.2-17J)</w:t>
            </w:r>
          </w:p>
          <w:p w14:paraId="05589B67"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Level 4: &gt;150 in-lbs (&gt;17J)</w:t>
            </w:r>
          </w:p>
        </w:tc>
        <w:tc>
          <w:tcPr>
            <w:tcW w:w="3240" w:type="dxa"/>
          </w:tcPr>
          <w:p w14:paraId="334E756B" w14:textId="5FA05B79"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Pass with </w:t>
            </w:r>
            <w:r w:rsidR="00CE3D4F" w:rsidRPr="00AF0EAE">
              <w:rPr>
                <w:rFonts w:asciiTheme="minorHAnsi" w:hAnsiTheme="minorHAnsi" w:cstheme="minorHAnsi"/>
                <w:sz w:val="16"/>
                <w:szCs w:val="16"/>
                <w:lang w:val="en-US"/>
              </w:rPr>
              <w:t>one-layer</w:t>
            </w:r>
            <w:r w:rsidRPr="00AF0EAE">
              <w:rPr>
                <w:rFonts w:asciiTheme="minorHAnsi" w:hAnsiTheme="minorHAnsi" w:cstheme="minorHAnsi"/>
                <w:sz w:val="16"/>
                <w:szCs w:val="16"/>
                <w:lang w:val="en-US"/>
              </w:rPr>
              <w:t xml:space="preserve"> Standard Mesh</w:t>
            </w:r>
          </w:p>
          <w:p w14:paraId="63FB49C8" w14:textId="6EE421D3"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Pass with </w:t>
            </w:r>
            <w:r w:rsidR="00CE3D4F" w:rsidRPr="00AF0EAE">
              <w:rPr>
                <w:rFonts w:asciiTheme="minorHAnsi" w:hAnsiTheme="minorHAnsi" w:cstheme="minorHAnsi"/>
                <w:sz w:val="16"/>
                <w:szCs w:val="16"/>
                <w:lang w:val="en-US"/>
              </w:rPr>
              <w:t>one-layer</w:t>
            </w:r>
            <w:r w:rsidRPr="00AF0EAE">
              <w:rPr>
                <w:rFonts w:asciiTheme="minorHAnsi" w:hAnsiTheme="minorHAnsi" w:cstheme="minorHAnsi"/>
                <w:sz w:val="16"/>
                <w:szCs w:val="16"/>
                <w:lang w:val="en-US"/>
              </w:rPr>
              <w:t xml:space="preserve"> Standard Mesh</w:t>
            </w:r>
          </w:p>
          <w:p w14:paraId="3A4A7B89"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 with Medium &amp; Standard Mesh</w:t>
            </w:r>
          </w:p>
          <w:p w14:paraId="5672169A"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 with Strong &amp; Standard Mesh</w:t>
            </w:r>
          </w:p>
        </w:tc>
      </w:tr>
      <w:tr w:rsidR="00FC0842" w:rsidRPr="00FC0842" w14:paraId="3549C40A" w14:textId="77777777" w:rsidTr="005570B4">
        <w:trPr>
          <w:cantSplit/>
        </w:trPr>
        <w:tc>
          <w:tcPr>
            <w:tcW w:w="1728" w:type="dxa"/>
          </w:tcPr>
          <w:p w14:paraId="520BDA9C"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12. Transverse Wind Load</w:t>
            </w:r>
          </w:p>
        </w:tc>
        <w:tc>
          <w:tcPr>
            <w:tcW w:w="1980" w:type="dxa"/>
          </w:tcPr>
          <w:p w14:paraId="2BCE7EF2"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E330</w:t>
            </w:r>
          </w:p>
        </w:tc>
        <w:tc>
          <w:tcPr>
            <w:tcW w:w="3600" w:type="dxa"/>
          </w:tcPr>
          <w:p w14:paraId="2BE8CF73"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Withstand positive and negative wind loads as specified by the building code.</w:t>
            </w:r>
          </w:p>
        </w:tc>
        <w:tc>
          <w:tcPr>
            <w:tcW w:w="3240" w:type="dxa"/>
          </w:tcPr>
          <w:p w14:paraId="1D6B37D6"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  Assemblies vary from 68-287 psf*</w:t>
            </w:r>
          </w:p>
        </w:tc>
      </w:tr>
    </w:tbl>
    <w:p w14:paraId="69F28F6B" w14:textId="77777777" w:rsidR="00FC0842" w:rsidRPr="00FC0842" w:rsidRDefault="00FC0842" w:rsidP="00B978BF">
      <w:pPr>
        <w:pStyle w:val="Tabletitle"/>
        <w:jc w:val="both"/>
        <w:rPr>
          <w:rFonts w:asciiTheme="minorHAnsi" w:hAnsiTheme="minorHAnsi" w:cstheme="minorHAnsi"/>
          <w:b w:val="0"/>
          <w:sz w:val="16"/>
          <w:szCs w:val="16"/>
          <w:lang w:val="en-US"/>
        </w:rPr>
      </w:pPr>
      <w:bookmarkStart w:id="2" w:name="_Toc422149031"/>
      <w:r w:rsidRPr="00FC0842">
        <w:rPr>
          <w:rFonts w:asciiTheme="minorHAnsi" w:hAnsiTheme="minorHAnsi" w:cstheme="minorHAnsi"/>
          <w:b w:val="0"/>
          <w:sz w:val="16"/>
          <w:szCs w:val="16"/>
          <w:lang w:val="en-US"/>
        </w:rPr>
        <w:t>* Ultimate wind loads – contact Master Wall for specific assemblies.</w:t>
      </w:r>
    </w:p>
    <w:p w14:paraId="1974E945" w14:textId="77777777" w:rsidR="00FC0842" w:rsidRPr="00FC0842" w:rsidRDefault="00FC0842" w:rsidP="00B978BF">
      <w:pPr>
        <w:pStyle w:val="Tabletitle"/>
        <w:jc w:val="both"/>
        <w:rPr>
          <w:rFonts w:asciiTheme="minorHAnsi" w:hAnsiTheme="minorHAnsi" w:cstheme="minorHAnsi"/>
          <w:b w:val="0"/>
          <w:lang w:val="en-US"/>
        </w:rPr>
      </w:pPr>
    </w:p>
    <w:p w14:paraId="3525B709" w14:textId="77777777" w:rsidR="00FC0842" w:rsidRPr="00FC0842" w:rsidRDefault="00FC0842" w:rsidP="00B978BF">
      <w:pPr>
        <w:pStyle w:val="Tabletitle"/>
        <w:jc w:val="both"/>
        <w:rPr>
          <w:rFonts w:asciiTheme="minorHAnsi" w:hAnsiTheme="minorHAnsi" w:cstheme="minorHAnsi"/>
          <w:b w:val="0"/>
          <w:lang w:val="en-US"/>
        </w:rPr>
      </w:pPr>
    </w:p>
    <w:p w14:paraId="02EBAC3D" w14:textId="77777777" w:rsidR="00FC0842" w:rsidRPr="00FC0842" w:rsidRDefault="00FC0842" w:rsidP="00B978BF">
      <w:pPr>
        <w:pStyle w:val="Tabletitle"/>
        <w:jc w:val="both"/>
        <w:rPr>
          <w:rFonts w:asciiTheme="minorHAnsi" w:hAnsiTheme="minorHAnsi" w:cstheme="minorHAnsi"/>
          <w:b w:val="0"/>
          <w:lang w:val="en-US"/>
        </w:rPr>
      </w:pPr>
    </w:p>
    <w:p w14:paraId="263B5D14" w14:textId="77777777" w:rsidR="00FC0842" w:rsidRPr="00FC0842" w:rsidRDefault="00FC0842" w:rsidP="00B978BF">
      <w:pPr>
        <w:pStyle w:val="Tabletitle"/>
        <w:jc w:val="both"/>
        <w:rPr>
          <w:rFonts w:asciiTheme="minorHAnsi" w:hAnsiTheme="minorHAnsi" w:cstheme="minorHAnsi"/>
          <w:lang w:val="en-US"/>
        </w:rPr>
      </w:pPr>
      <w:r w:rsidRPr="00FC0842">
        <w:rPr>
          <w:rFonts w:asciiTheme="minorHAnsi" w:hAnsiTheme="minorHAnsi" w:cstheme="minorHAnsi"/>
          <w:b w:val="0"/>
          <w:lang w:val="en-US"/>
        </w:rPr>
        <w:br w:type="page"/>
      </w:r>
      <w:r w:rsidRPr="00FC0842">
        <w:rPr>
          <w:rFonts w:asciiTheme="minorHAnsi" w:hAnsiTheme="minorHAnsi" w:cstheme="minorHAnsi"/>
          <w:lang w:val="en-US"/>
        </w:rPr>
        <w:lastRenderedPageBreak/>
        <w:t>Air/Moisture Barrier and EIFS Fire Performance</w:t>
      </w:r>
      <w:bookmarkEnd w:id="2"/>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28"/>
        <w:gridCol w:w="1620"/>
        <w:gridCol w:w="3690"/>
        <w:gridCol w:w="2970"/>
      </w:tblGrid>
      <w:tr w:rsidR="00FC0842" w:rsidRPr="00FC0842" w14:paraId="2657335F" w14:textId="77777777" w:rsidTr="005570B4">
        <w:trPr>
          <w:cantSplit/>
          <w:tblHeader/>
        </w:trPr>
        <w:tc>
          <w:tcPr>
            <w:tcW w:w="1728" w:type="dxa"/>
            <w:shd w:val="pct60" w:color="000000" w:fill="FF6600"/>
          </w:tcPr>
          <w:p w14:paraId="4E6E9598"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TEST</w:t>
            </w:r>
          </w:p>
        </w:tc>
        <w:tc>
          <w:tcPr>
            <w:tcW w:w="1620" w:type="dxa"/>
            <w:shd w:val="pct60" w:color="000000" w:fill="FF6600"/>
          </w:tcPr>
          <w:p w14:paraId="036DC416"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METHOD</w:t>
            </w:r>
          </w:p>
        </w:tc>
        <w:tc>
          <w:tcPr>
            <w:tcW w:w="3690" w:type="dxa"/>
            <w:shd w:val="pct60" w:color="000000" w:fill="FF6600"/>
          </w:tcPr>
          <w:p w14:paraId="250827A2"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CRITERIA</w:t>
            </w:r>
          </w:p>
        </w:tc>
        <w:tc>
          <w:tcPr>
            <w:tcW w:w="2970" w:type="dxa"/>
            <w:shd w:val="pct60" w:color="000000" w:fill="FF6600"/>
          </w:tcPr>
          <w:p w14:paraId="44E528B3"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RESULT</w:t>
            </w:r>
          </w:p>
        </w:tc>
      </w:tr>
      <w:tr w:rsidR="00FC0842" w:rsidRPr="00FC0842" w14:paraId="7A1AFE3B" w14:textId="77777777" w:rsidTr="005570B4">
        <w:trPr>
          <w:cantSplit/>
        </w:trPr>
        <w:tc>
          <w:tcPr>
            <w:tcW w:w="1728" w:type="dxa"/>
          </w:tcPr>
          <w:p w14:paraId="7A5A7CE7"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1. Fire Endurance</w:t>
            </w:r>
          </w:p>
        </w:tc>
        <w:tc>
          <w:tcPr>
            <w:tcW w:w="1620" w:type="dxa"/>
          </w:tcPr>
          <w:p w14:paraId="7C76AF5D"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 119</w:t>
            </w:r>
          </w:p>
        </w:tc>
        <w:tc>
          <w:tcPr>
            <w:tcW w:w="3690" w:type="dxa"/>
          </w:tcPr>
          <w:p w14:paraId="70326FF4"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Maintain fire resistance of existing rated assembly</w:t>
            </w:r>
          </w:p>
        </w:tc>
        <w:tc>
          <w:tcPr>
            <w:tcW w:w="2970" w:type="dxa"/>
          </w:tcPr>
          <w:p w14:paraId="59FDD681" w14:textId="37166816"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See Technical Bulletin MW#168</w:t>
            </w:r>
            <w:r w:rsidR="00075A14">
              <w:rPr>
                <w:rFonts w:asciiTheme="minorHAnsi" w:hAnsiTheme="minorHAnsi" w:cstheme="minorHAnsi"/>
                <w:sz w:val="16"/>
                <w:szCs w:val="16"/>
                <w:lang w:val="en-US"/>
              </w:rPr>
              <w:t xml:space="preserve"> </w:t>
            </w:r>
            <w:r w:rsidRPr="00AF0EAE">
              <w:rPr>
                <w:rFonts w:asciiTheme="minorHAnsi" w:hAnsiTheme="minorHAnsi" w:cstheme="minorHAnsi"/>
                <w:sz w:val="16"/>
                <w:szCs w:val="16"/>
                <w:lang w:val="en-US"/>
              </w:rPr>
              <w:t>for assemblies</w:t>
            </w:r>
          </w:p>
        </w:tc>
      </w:tr>
      <w:tr w:rsidR="00FC0842" w:rsidRPr="00FC0842" w14:paraId="4B29F6D0" w14:textId="77777777" w:rsidTr="005570B4">
        <w:trPr>
          <w:cantSplit/>
        </w:trPr>
        <w:tc>
          <w:tcPr>
            <w:tcW w:w="1728" w:type="dxa"/>
          </w:tcPr>
          <w:p w14:paraId="789828CC"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2. Intermediate Scale Multi-Story Fire Test</w:t>
            </w:r>
          </w:p>
        </w:tc>
        <w:tc>
          <w:tcPr>
            <w:tcW w:w="1620" w:type="dxa"/>
          </w:tcPr>
          <w:p w14:paraId="0062149F"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NFPA 285 </w:t>
            </w:r>
          </w:p>
          <w:p w14:paraId="4DBDCAA3" w14:textId="3709EA08"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w:t>
            </w:r>
            <w:r w:rsidR="00CE3D4F" w:rsidRPr="00AF0EAE">
              <w:rPr>
                <w:rFonts w:asciiTheme="minorHAnsi" w:hAnsiTheme="minorHAnsi" w:cstheme="minorHAnsi"/>
                <w:sz w:val="16"/>
                <w:szCs w:val="16"/>
                <w:lang w:val="en-US"/>
              </w:rPr>
              <w:t>Formerly</w:t>
            </w:r>
            <w:r w:rsidRPr="00AF0EAE">
              <w:rPr>
                <w:rFonts w:asciiTheme="minorHAnsi" w:hAnsiTheme="minorHAnsi" w:cstheme="minorHAnsi"/>
                <w:sz w:val="16"/>
                <w:szCs w:val="16"/>
                <w:lang w:val="en-US"/>
              </w:rPr>
              <w:t xml:space="preserve"> UBC Standard  26-9)</w:t>
            </w:r>
          </w:p>
        </w:tc>
        <w:tc>
          <w:tcPr>
            <w:tcW w:w="3690" w:type="dxa"/>
          </w:tcPr>
          <w:p w14:paraId="0513B5DF" w14:textId="77777777" w:rsidR="00FC0842" w:rsidRPr="00AF0EAE" w:rsidRDefault="00FC0842" w:rsidP="00676928">
            <w:pPr>
              <w:pStyle w:val="Tabletext"/>
              <w:ind w:left="252" w:hanging="252"/>
              <w:rPr>
                <w:rFonts w:asciiTheme="minorHAnsi" w:hAnsiTheme="minorHAnsi" w:cstheme="minorHAnsi"/>
                <w:sz w:val="16"/>
                <w:szCs w:val="16"/>
                <w:lang w:val="en-US"/>
              </w:rPr>
            </w:pPr>
            <w:r w:rsidRPr="00AF0EAE">
              <w:rPr>
                <w:rFonts w:asciiTheme="minorHAnsi" w:hAnsiTheme="minorHAnsi" w:cstheme="minorHAnsi"/>
                <w:sz w:val="16"/>
                <w:szCs w:val="16"/>
                <w:lang w:val="en-US"/>
              </w:rPr>
              <w:t>1. Resistance to vertical spread of flame within the core of the panel from one story to the next</w:t>
            </w:r>
          </w:p>
          <w:p w14:paraId="6034E807" w14:textId="77777777" w:rsidR="00FC0842" w:rsidRPr="00AF0EAE" w:rsidRDefault="00FC0842" w:rsidP="00676928">
            <w:pPr>
              <w:pStyle w:val="Tabletext"/>
              <w:ind w:left="252" w:hanging="252"/>
              <w:rPr>
                <w:rFonts w:asciiTheme="minorHAnsi" w:hAnsiTheme="minorHAnsi" w:cstheme="minorHAnsi"/>
                <w:sz w:val="16"/>
                <w:szCs w:val="16"/>
                <w:lang w:val="en-US"/>
              </w:rPr>
            </w:pPr>
            <w:r w:rsidRPr="00AF0EAE">
              <w:rPr>
                <w:rFonts w:asciiTheme="minorHAnsi" w:hAnsiTheme="minorHAnsi" w:cstheme="minorHAnsi"/>
                <w:sz w:val="16"/>
                <w:szCs w:val="16"/>
                <w:lang w:val="en-US"/>
              </w:rPr>
              <w:t>2. Resistance to flame propagation over the exterior surface</w:t>
            </w:r>
          </w:p>
          <w:p w14:paraId="68B64156" w14:textId="77777777" w:rsidR="00FC0842" w:rsidRPr="00AF0EAE" w:rsidRDefault="00FC0842" w:rsidP="00676928">
            <w:pPr>
              <w:pStyle w:val="Tabletext"/>
              <w:ind w:left="252" w:hanging="252"/>
              <w:rPr>
                <w:rFonts w:asciiTheme="minorHAnsi" w:hAnsiTheme="minorHAnsi" w:cstheme="minorHAnsi"/>
                <w:sz w:val="16"/>
                <w:szCs w:val="16"/>
                <w:lang w:val="en-US"/>
              </w:rPr>
            </w:pPr>
            <w:r w:rsidRPr="00AF0EAE">
              <w:rPr>
                <w:rFonts w:asciiTheme="minorHAnsi" w:hAnsiTheme="minorHAnsi" w:cstheme="minorHAnsi"/>
                <w:sz w:val="16"/>
                <w:szCs w:val="16"/>
                <w:lang w:val="en-US"/>
              </w:rPr>
              <w:t>3. Resistance to vertical spread of flame over the interior surface from one story to the next</w:t>
            </w:r>
          </w:p>
          <w:p w14:paraId="32F5768E" w14:textId="77777777" w:rsidR="00FC0842" w:rsidRPr="00AF0EAE" w:rsidRDefault="00FC0842" w:rsidP="00676928">
            <w:pPr>
              <w:pStyle w:val="Tabletext"/>
              <w:ind w:left="252" w:hanging="252"/>
              <w:rPr>
                <w:rFonts w:asciiTheme="minorHAnsi" w:hAnsiTheme="minorHAnsi" w:cstheme="minorHAnsi"/>
                <w:sz w:val="16"/>
                <w:szCs w:val="16"/>
                <w:lang w:val="en-US"/>
              </w:rPr>
            </w:pPr>
            <w:r w:rsidRPr="00AF0EAE">
              <w:rPr>
                <w:rFonts w:asciiTheme="minorHAnsi" w:hAnsiTheme="minorHAnsi" w:cstheme="minorHAnsi"/>
                <w:sz w:val="16"/>
                <w:szCs w:val="16"/>
                <w:lang w:val="en-US"/>
              </w:rPr>
              <w:t>4. Resistance to significant lateral spread of flame from the compartment of fire origin to adjacent spaces</w:t>
            </w:r>
          </w:p>
        </w:tc>
        <w:tc>
          <w:tcPr>
            <w:tcW w:w="2970" w:type="dxa"/>
          </w:tcPr>
          <w:p w14:paraId="0DD1F829"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Pass </w:t>
            </w:r>
          </w:p>
        </w:tc>
      </w:tr>
      <w:tr w:rsidR="00FC0842" w:rsidRPr="00FC0842" w14:paraId="048C3ECF" w14:textId="77777777" w:rsidTr="005570B4">
        <w:trPr>
          <w:cantSplit/>
        </w:trPr>
        <w:tc>
          <w:tcPr>
            <w:tcW w:w="1728" w:type="dxa"/>
          </w:tcPr>
          <w:p w14:paraId="23EE7310"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3. Radiant Heat Ignition</w:t>
            </w:r>
          </w:p>
        </w:tc>
        <w:tc>
          <w:tcPr>
            <w:tcW w:w="1620" w:type="dxa"/>
          </w:tcPr>
          <w:p w14:paraId="0DC0FD10"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NFPA 268</w:t>
            </w:r>
          </w:p>
          <w:p w14:paraId="3FB916E5" w14:textId="77777777" w:rsidR="00FC0842" w:rsidRPr="00AF0EAE" w:rsidRDefault="00FC0842" w:rsidP="00676928">
            <w:pPr>
              <w:pStyle w:val="Tabletext"/>
              <w:rPr>
                <w:rFonts w:asciiTheme="minorHAnsi" w:hAnsiTheme="minorHAnsi" w:cstheme="minorHAnsi"/>
                <w:sz w:val="16"/>
                <w:szCs w:val="16"/>
                <w:lang w:val="en-US"/>
              </w:rPr>
            </w:pPr>
          </w:p>
        </w:tc>
        <w:tc>
          <w:tcPr>
            <w:tcW w:w="3690" w:type="dxa"/>
          </w:tcPr>
          <w:p w14:paraId="3AB01EFE"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No ignition @ 20 minutes</w:t>
            </w:r>
          </w:p>
        </w:tc>
        <w:tc>
          <w:tcPr>
            <w:tcW w:w="2970" w:type="dxa"/>
          </w:tcPr>
          <w:p w14:paraId="11A1BAE9"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Pass </w:t>
            </w:r>
          </w:p>
        </w:tc>
      </w:tr>
      <w:tr w:rsidR="00FC0842" w:rsidRPr="00FC0842" w14:paraId="749B098B" w14:textId="77777777" w:rsidTr="005570B4">
        <w:trPr>
          <w:cantSplit/>
        </w:trPr>
        <w:tc>
          <w:tcPr>
            <w:tcW w:w="1728" w:type="dxa"/>
          </w:tcPr>
          <w:p w14:paraId="13524D97"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4. Surface Burning</w:t>
            </w:r>
            <w:r w:rsidRPr="00AF0EAE">
              <w:rPr>
                <w:rFonts w:asciiTheme="minorHAnsi" w:hAnsiTheme="minorHAnsi" w:cstheme="minorHAnsi"/>
                <w:sz w:val="16"/>
                <w:szCs w:val="16"/>
                <w:lang w:val="en-US"/>
              </w:rPr>
              <w:br/>
              <w:t xml:space="preserve"> (individual </w:t>
            </w:r>
            <w:r w:rsidRPr="00AF0EAE">
              <w:rPr>
                <w:rFonts w:asciiTheme="minorHAnsi" w:hAnsiTheme="minorHAnsi" w:cstheme="minorHAnsi"/>
                <w:sz w:val="16"/>
                <w:szCs w:val="16"/>
                <w:lang w:val="en-US"/>
              </w:rPr>
              <w:br/>
              <w:t xml:space="preserve">  components)</w:t>
            </w:r>
          </w:p>
        </w:tc>
        <w:tc>
          <w:tcPr>
            <w:tcW w:w="1620" w:type="dxa"/>
          </w:tcPr>
          <w:p w14:paraId="57774AC8"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 84</w:t>
            </w:r>
          </w:p>
        </w:tc>
        <w:tc>
          <w:tcPr>
            <w:tcW w:w="3690" w:type="dxa"/>
          </w:tcPr>
          <w:p w14:paraId="167CCBF3"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Individual components shall each have a flame spread of 25 or less, and smoke developed of 450 or less</w:t>
            </w:r>
          </w:p>
        </w:tc>
        <w:tc>
          <w:tcPr>
            <w:tcW w:w="2970" w:type="dxa"/>
          </w:tcPr>
          <w:p w14:paraId="4CA8F554"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Flame Spread: 0</w:t>
            </w:r>
          </w:p>
          <w:p w14:paraId="08D87F5F"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Smoke Developed: 0</w:t>
            </w:r>
          </w:p>
        </w:tc>
      </w:tr>
    </w:tbl>
    <w:p w14:paraId="7ACA15E0"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35B6204C" w14:textId="77777777" w:rsidR="00FC0842" w:rsidRPr="00FC0842" w:rsidRDefault="00FC0842" w:rsidP="00B978BF">
      <w:pPr>
        <w:pStyle w:val="Tabletitle"/>
        <w:jc w:val="both"/>
        <w:rPr>
          <w:rFonts w:asciiTheme="minorHAnsi" w:hAnsiTheme="minorHAnsi" w:cstheme="minorHAnsi"/>
          <w:lang w:val="en-US"/>
        </w:rPr>
      </w:pPr>
      <w:bookmarkStart w:id="3" w:name="_Toc422149032"/>
      <w:r w:rsidRPr="00FC0842">
        <w:rPr>
          <w:rFonts w:asciiTheme="minorHAnsi" w:hAnsiTheme="minorHAnsi" w:cstheme="minorHAnsi"/>
        </w:rPr>
        <w:t>EIFS Component Performance</w:t>
      </w:r>
      <w:bookmarkEnd w:id="3"/>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28"/>
        <w:gridCol w:w="2160"/>
        <w:gridCol w:w="3150"/>
        <w:gridCol w:w="2970"/>
      </w:tblGrid>
      <w:tr w:rsidR="00FC0842" w:rsidRPr="00FC0842" w14:paraId="5DEE8A37" w14:textId="77777777" w:rsidTr="005570B4">
        <w:trPr>
          <w:cantSplit/>
        </w:trPr>
        <w:tc>
          <w:tcPr>
            <w:tcW w:w="1728" w:type="dxa"/>
            <w:shd w:val="pct60" w:color="000000" w:fill="FF6600"/>
          </w:tcPr>
          <w:p w14:paraId="2701C912"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TEST</w:t>
            </w:r>
          </w:p>
        </w:tc>
        <w:tc>
          <w:tcPr>
            <w:tcW w:w="2160" w:type="dxa"/>
            <w:shd w:val="pct60" w:color="000000" w:fill="FF6600"/>
          </w:tcPr>
          <w:p w14:paraId="0A8B79A1"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METHOD</w:t>
            </w:r>
          </w:p>
        </w:tc>
        <w:tc>
          <w:tcPr>
            <w:tcW w:w="3150" w:type="dxa"/>
            <w:shd w:val="pct60" w:color="000000" w:fill="FF6600"/>
          </w:tcPr>
          <w:p w14:paraId="23C5D0E9"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CRITERIA</w:t>
            </w:r>
          </w:p>
        </w:tc>
        <w:tc>
          <w:tcPr>
            <w:tcW w:w="2970" w:type="dxa"/>
            <w:shd w:val="pct60" w:color="000000" w:fill="FF6600"/>
          </w:tcPr>
          <w:p w14:paraId="76EC2FB1"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RESULT</w:t>
            </w:r>
          </w:p>
        </w:tc>
      </w:tr>
      <w:tr w:rsidR="00FC0842" w:rsidRPr="00FC0842" w14:paraId="77CC53E2" w14:textId="77777777" w:rsidTr="005570B4">
        <w:trPr>
          <w:cantSplit/>
        </w:trPr>
        <w:tc>
          <w:tcPr>
            <w:tcW w:w="1728" w:type="dxa"/>
          </w:tcPr>
          <w:p w14:paraId="233955FF"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1. Alkali Resistance of Reinforcing Mesh</w:t>
            </w:r>
          </w:p>
        </w:tc>
        <w:tc>
          <w:tcPr>
            <w:tcW w:w="2160" w:type="dxa"/>
          </w:tcPr>
          <w:p w14:paraId="69A4CE55"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E2098 (formerly EIMA 105.01)</w:t>
            </w:r>
          </w:p>
        </w:tc>
        <w:tc>
          <w:tcPr>
            <w:tcW w:w="3150" w:type="dxa"/>
          </w:tcPr>
          <w:p w14:paraId="728C83A5"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Greater than 120 pli (21 dN/cm) retained tensile strength </w:t>
            </w:r>
          </w:p>
        </w:tc>
        <w:tc>
          <w:tcPr>
            <w:tcW w:w="2970" w:type="dxa"/>
          </w:tcPr>
          <w:p w14:paraId="13A338F2"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w:t>
            </w:r>
          </w:p>
        </w:tc>
      </w:tr>
      <w:tr w:rsidR="00FC0842" w:rsidRPr="00FC0842" w14:paraId="169D9D45" w14:textId="77777777" w:rsidTr="005570B4">
        <w:trPr>
          <w:cantSplit/>
        </w:trPr>
        <w:tc>
          <w:tcPr>
            <w:tcW w:w="1728" w:type="dxa"/>
          </w:tcPr>
          <w:p w14:paraId="74BAF93D"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2. Requirements for Rigid PVC Accessories</w:t>
            </w:r>
          </w:p>
        </w:tc>
        <w:tc>
          <w:tcPr>
            <w:tcW w:w="2160" w:type="dxa"/>
          </w:tcPr>
          <w:p w14:paraId="43F887FB"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D 1784</w:t>
            </w:r>
          </w:p>
        </w:tc>
        <w:tc>
          <w:tcPr>
            <w:tcW w:w="3150" w:type="dxa"/>
          </w:tcPr>
          <w:p w14:paraId="30857489"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Meets cell classification 13244C</w:t>
            </w:r>
          </w:p>
        </w:tc>
        <w:tc>
          <w:tcPr>
            <w:tcW w:w="2970" w:type="dxa"/>
          </w:tcPr>
          <w:p w14:paraId="0AD48922"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w:t>
            </w:r>
          </w:p>
        </w:tc>
      </w:tr>
      <w:tr w:rsidR="00FC0842" w:rsidRPr="00FC0842" w14:paraId="6C752F43" w14:textId="77777777" w:rsidTr="005570B4">
        <w:trPr>
          <w:cantSplit/>
        </w:trPr>
        <w:tc>
          <w:tcPr>
            <w:tcW w:w="1728" w:type="dxa"/>
          </w:tcPr>
          <w:p w14:paraId="37A71138"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EPS (Physical Properties)</w:t>
            </w:r>
          </w:p>
          <w:p w14:paraId="1F4C712E" w14:textId="77777777" w:rsidR="00FC0842" w:rsidRPr="00AF0EAE" w:rsidRDefault="00FC0842" w:rsidP="00676928">
            <w:pPr>
              <w:pStyle w:val="Tabletext"/>
              <w:ind w:left="180" w:hanging="180"/>
              <w:rPr>
                <w:rFonts w:asciiTheme="minorHAnsi" w:hAnsiTheme="minorHAnsi" w:cstheme="minorHAnsi"/>
                <w:sz w:val="16"/>
                <w:szCs w:val="16"/>
                <w:lang w:val="en-US"/>
              </w:rPr>
            </w:pPr>
          </w:p>
          <w:p w14:paraId="529EB166"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Thermal Resistance</w:t>
            </w:r>
          </w:p>
          <w:p w14:paraId="2D087F08" w14:textId="77777777" w:rsidR="00FC0842" w:rsidRPr="00AF0EAE" w:rsidRDefault="00FC0842" w:rsidP="00676928">
            <w:pPr>
              <w:pStyle w:val="Tabletext"/>
              <w:ind w:left="180" w:hanging="180"/>
              <w:rPr>
                <w:rFonts w:asciiTheme="minorHAnsi" w:hAnsiTheme="minorHAnsi" w:cstheme="minorHAnsi"/>
                <w:sz w:val="16"/>
                <w:szCs w:val="16"/>
                <w:lang w:val="en-US"/>
              </w:rPr>
            </w:pPr>
          </w:p>
          <w:p w14:paraId="39FE1BBD"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Flame Spread</w:t>
            </w:r>
          </w:p>
          <w:p w14:paraId="647B0696"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Smoke Developed</w:t>
            </w:r>
          </w:p>
        </w:tc>
        <w:tc>
          <w:tcPr>
            <w:tcW w:w="2160" w:type="dxa"/>
          </w:tcPr>
          <w:p w14:paraId="5EB89C08"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C303, D1622</w:t>
            </w:r>
          </w:p>
          <w:p w14:paraId="6B46BC31" w14:textId="77777777" w:rsidR="00FC0842" w:rsidRPr="00AF0EAE" w:rsidRDefault="00FC0842" w:rsidP="00676928">
            <w:pPr>
              <w:pStyle w:val="Tabletext"/>
              <w:rPr>
                <w:rFonts w:asciiTheme="minorHAnsi" w:hAnsiTheme="minorHAnsi" w:cstheme="minorHAnsi"/>
                <w:sz w:val="16"/>
                <w:szCs w:val="16"/>
                <w:lang w:val="en-US"/>
              </w:rPr>
            </w:pPr>
          </w:p>
          <w:p w14:paraId="13AE831D" w14:textId="77777777" w:rsidR="00FC0842" w:rsidRPr="00AF0EAE" w:rsidRDefault="00FC0842" w:rsidP="00676928">
            <w:pPr>
              <w:pStyle w:val="Tabletext"/>
              <w:rPr>
                <w:rFonts w:asciiTheme="minorHAnsi" w:hAnsiTheme="minorHAnsi" w:cstheme="minorHAnsi"/>
                <w:sz w:val="16"/>
                <w:szCs w:val="16"/>
                <w:lang w:val="en-US"/>
              </w:rPr>
            </w:pPr>
          </w:p>
          <w:p w14:paraId="28E8A4D0"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C272</w:t>
            </w:r>
          </w:p>
          <w:p w14:paraId="000778A9" w14:textId="77777777" w:rsidR="00FC0842" w:rsidRPr="00AF0EAE" w:rsidRDefault="00FC0842" w:rsidP="00676928">
            <w:pPr>
              <w:pStyle w:val="Tabletext"/>
              <w:rPr>
                <w:rFonts w:asciiTheme="minorHAnsi" w:hAnsiTheme="minorHAnsi" w:cstheme="minorHAnsi"/>
                <w:sz w:val="16"/>
                <w:szCs w:val="16"/>
                <w:lang w:val="en-US"/>
              </w:rPr>
            </w:pPr>
          </w:p>
          <w:p w14:paraId="39ACAE9B" w14:textId="77777777" w:rsidR="00FC0842" w:rsidRPr="00AF0EAE" w:rsidRDefault="00FC0842" w:rsidP="00676928">
            <w:pPr>
              <w:pStyle w:val="Tabletext"/>
              <w:rPr>
                <w:rFonts w:asciiTheme="minorHAnsi" w:hAnsiTheme="minorHAnsi" w:cstheme="minorHAnsi"/>
                <w:sz w:val="16"/>
                <w:szCs w:val="16"/>
                <w:lang w:val="en-US"/>
              </w:rPr>
            </w:pPr>
          </w:p>
          <w:p w14:paraId="30B34787"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E84</w:t>
            </w:r>
          </w:p>
        </w:tc>
        <w:tc>
          <w:tcPr>
            <w:tcW w:w="3150" w:type="dxa"/>
          </w:tcPr>
          <w:p w14:paraId="68CBD7A3" w14:textId="77777777" w:rsidR="00FC0842" w:rsidRPr="00AF0EAE" w:rsidRDefault="00FC0842" w:rsidP="00676928">
            <w:pPr>
              <w:pStyle w:val="Tabletext"/>
              <w:rPr>
                <w:rFonts w:asciiTheme="minorHAnsi" w:hAnsiTheme="minorHAnsi" w:cstheme="minorHAnsi"/>
                <w:sz w:val="16"/>
                <w:szCs w:val="16"/>
                <w:lang w:val="en-US"/>
              </w:rPr>
            </w:pPr>
          </w:p>
          <w:p w14:paraId="6F1C80FF" w14:textId="77777777" w:rsidR="00FC0842" w:rsidRPr="00AF0EAE" w:rsidRDefault="00FC0842" w:rsidP="00676928">
            <w:pPr>
              <w:pStyle w:val="Tabletext"/>
              <w:rPr>
                <w:rFonts w:asciiTheme="minorHAnsi" w:hAnsiTheme="minorHAnsi" w:cstheme="minorHAnsi"/>
                <w:sz w:val="16"/>
                <w:szCs w:val="16"/>
                <w:lang w:val="en-US"/>
              </w:rPr>
            </w:pPr>
          </w:p>
          <w:p w14:paraId="338DAF59" w14:textId="77777777" w:rsidR="00FC0842" w:rsidRPr="00AF0EAE" w:rsidRDefault="00FC0842" w:rsidP="00676928">
            <w:pPr>
              <w:pStyle w:val="Tabletext"/>
              <w:rPr>
                <w:rFonts w:asciiTheme="minorHAnsi" w:hAnsiTheme="minorHAnsi" w:cstheme="minorHAnsi"/>
                <w:sz w:val="16"/>
                <w:szCs w:val="16"/>
                <w:lang w:val="en-US"/>
              </w:rPr>
            </w:pPr>
          </w:p>
          <w:p w14:paraId="5D8CB4C9"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4.0 @ 4.4 °C (40 °F)</w:t>
            </w:r>
          </w:p>
          <w:p w14:paraId="7A00597C"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3.6 @ 23.9 °C (75 °F)</w:t>
            </w:r>
          </w:p>
          <w:p w14:paraId="7A75DB69" w14:textId="77777777" w:rsidR="00FC0842" w:rsidRPr="00AF0EAE" w:rsidRDefault="00FC0842" w:rsidP="00676928">
            <w:pPr>
              <w:pStyle w:val="Tabletext"/>
              <w:rPr>
                <w:rFonts w:asciiTheme="minorHAnsi" w:hAnsiTheme="minorHAnsi" w:cstheme="minorHAnsi"/>
                <w:sz w:val="16"/>
                <w:szCs w:val="16"/>
                <w:lang w:val="en-US"/>
              </w:rPr>
            </w:pPr>
          </w:p>
          <w:p w14:paraId="166F449B"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25 max.</w:t>
            </w:r>
          </w:p>
          <w:p w14:paraId="45A7B2B8"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450 max.</w:t>
            </w:r>
          </w:p>
          <w:p w14:paraId="4D801077" w14:textId="77777777" w:rsidR="00FC0842" w:rsidRPr="00AF0EAE" w:rsidRDefault="00FC0842" w:rsidP="00676928">
            <w:pPr>
              <w:pStyle w:val="Tabletext"/>
              <w:rPr>
                <w:rFonts w:asciiTheme="minorHAnsi" w:hAnsiTheme="minorHAnsi" w:cstheme="minorHAnsi"/>
                <w:sz w:val="16"/>
                <w:szCs w:val="16"/>
                <w:lang w:val="en-US"/>
              </w:rPr>
            </w:pPr>
          </w:p>
        </w:tc>
        <w:tc>
          <w:tcPr>
            <w:tcW w:w="2970" w:type="dxa"/>
          </w:tcPr>
          <w:p w14:paraId="450473FB"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w:t>
            </w:r>
          </w:p>
          <w:p w14:paraId="56E23A5A" w14:textId="77777777" w:rsidR="00FC0842" w:rsidRPr="00AF0EAE" w:rsidRDefault="00FC0842" w:rsidP="00676928">
            <w:pPr>
              <w:pStyle w:val="Tabletext"/>
              <w:rPr>
                <w:rFonts w:asciiTheme="minorHAnsi" w:hAnsiTheme="minorHAnsi" w:cstheme="minorHAnsi"/>
                <w:sz w:val="16"/>
                <w:szCs w:val="16"/>
                <w:lang w:val="en-US"/>
              </w:rPr>
            </w:pPr>
          </w:p>
          <w:p w14:paraId="3FE56430" w14:textId="77777777" w:rsidR="00FC0842" w:rsidRPr="00AF0EAE" w:rsidRDefault="00FC0842" w:rsidP="00676928">
            <w:pPr>
              <w:pStyle w:val="Tabletext"/>
              <w:rPr>
                <w:rFonts w:asciiTheme="minorHAnsi" w:hAnsiTheme="minorHAnsi" w:cstheme="minorHAnsi"/>
                <w:sz w:val="16"/>
                <w:szCs w:val="16"/>
                <w:lang w:val="en-US"/>
              </w:rPr>
            </w:pPr>
          </w:p>
          <w:p w14:paraId="5E4168F1"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w:t>
            </w:r>
          </w:p>
          <w:p w14:paraId="0E63C7C9" w14:textId="77777777" w:rsidR="00FC0842" w:rsidRPr="00AF0EAE" w:rsidRDefault="00FC0842" w:rsidP="00676928">
            <w:pPr>
              <w:pStyle w:val="Tabletext"/>
              <w:rPr>
                <w:rFonts w:asciiTheme="minorHAnsi" w:hAnsiTheme="minorHAnsi" w:cstheme="minorHAnsi"/>
                <w:sz w:val="16"/>
                <w:szCs w:val="16"/>
                <w:lang w:val="en-US"/>
              </w:rPr>
            </w:pPr>
          </w:p>
          <w:p w14:paraId="24F42284" w14:textId="77777777" w:rsidR="00FC0842" w:rsidRPr="00AF0EAE" w:rsidRDefault="00FC0842" w:rsidP="00676928">
            <w:pPr>
              <w:pStyle w:val="Tabletext"/>
              <w:rPr>
                <w:rFonts w:asciiTheme="minorHAnsi" w:hAnsiTheme="minorHAnsi" w:cstheme="minorHAnsi"/>
                <w:sz w:val="16"/>
                <w:szCs w:val="16"/>
                <w:lang w:val="en-US"/>
              </w:rPr>
            </w:pPr>
          </w:p>
          <w:p w14:paraId="44DCFA25"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w:t>
            </w:r>
          </w:p>
        </w:tc>
      </w:tr>
    </w:tbl>
    <w:p w14:paraId="66A304AA"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16F6DA2F"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171CEA2F"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4B50CDE3"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r w:rsidRPr="00FC0842">
        <w:rPr>
          <w:rFonts w:asciiTheme="minorHAnsi" w:hAnsiTheme="minorHAnsi" w:cstheme="minorHAnsi"/>
          <w:sz w:val="20"/>
          <w:szCs w:val="20"/>
        </w:rPr>
        <w:br w:type="page"/>
      </w:r>
    </w:p>
    <w:p w14:paraId="75F75BDF"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lastRenderedPageBreak/>
        <w:t>1.06 QUALITY ASSURANCE</w:t>
      </w:r>
    </w:p>
    <w:p w14:paraId="2D8C751F"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A. Qualifications</w:t>
      </w:r>
    </w:p>
    <w:p w14:paraId="0075EA87" w14:textId="6CBA4F2B" w:rsidR="00FC0842" w:rsidRPr="00FC0842" w:rsidRDefault="00FC0842" w:rsidP="00B70C9D">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1. System Manufacturer: Shall be Master Wall Inc.®.  All materials shall be manufactured or sold by Master Wall Inc.® and shall be purchased from Master Wall Inc.® or its authorized distributors.</w:t>
      </w:r>
    </w:p>
    <w:p w14:paraId="46B2DC5D" w14:textId="72FD0CF5" w:rsidR="00FC0842" w:rsidRPr="00FC0842" w:rsidRDefault="00FC0842" w:rsidP="00B70C9D">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2. Contractor: Shall be knowledgeable in the proper installation of the Master Wall Inc.®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w:t>
      </w:r>
      <w:r w:rsidRPr="00FC0842">
        <w:rPr>
          <w:rFonts w:asciiTheme="minorHAnsi" w:hAnsiTheme="minorHAnsi" w:cstheme="minorHAnsi"/>
          <w:sz w:val="20"/>
          <w:szCs w:val="20"/>
        </w:rPr>
        <w:tab/>
        <w:t xml:space="preserve"> and shall be experienced and competent in the installation of Exterior Insulation and Finish Systems.  Additionally, the contractor shall possess a current Master Wall Inc.® applicator certificate issued by Master Wall Inc.®</w:t>
      </w:r>
    </w:p>
    <w:p w14:paraId="56BCB2C7" w14:textId="39AB98DC" w:rsidR="00FC0842" w:rsidRPr="00FC0842" w:rsidRDefault="00FC0842" w:rsidP="00B70C9D">
      <w:pPr>
        <w:tabs>
          <w:tab w:val="left" w:pos="360"/>
          <w:tab w:val="left" w:pos="72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3. Insulation Board Manufacturer: Shall be approved by Master Wall Inc.®, shall be capable of producing the Expanded Polystyrene (EPS) in accordance with current Master Wall Inc.® specification and code requirements and have a </w:t>
      </w:r>
      <w:r w:rsidR="00CE3D4F" w:rsidRPr="00FC0842">
        <w:rPr>
          <w:rFonts w:asciiTheme="minorHAnsi" w:hAnsiTheme="minorHAnsi" w:cstheme="minorHAnsi"/>
          <w:sz w:val="20"/>
          <w:szCs w:val="20"/>
        </w:rPr>
        <w:t>third-party</w:t>
      </w:r>
      <w:r w:rsidRPr="00FC0842">
        <w:rPr>
          <w:rFonts w:asciiTheme="minorHAnsi" w:hAnsiTheme="minorHAnsi" w:cstheme="minorHAnsi"/>
          <w:sz w:val="20"/>
          <w:szCs w:val="20"/>
        </w:rPr>
        <w:t xml:space="preserve"> quality assurance program in place.</w:t>
      </w:r>
    </w:p>
    <w:p w14:paraId="20235D2D"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B. Regulatory Requirements</w:t>
      </w:r>
    </w:p>
    <w:p w14:paraId="07BA5BDF" w14:textId="7C5402BB"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1. The </w:t>
      </w:r>
      <w:r w:rsidR="00071881">
        <w:rPr>
          <w:rFonts w:asciiTheme="minorHAnsi" w:hAnsiTheme="minorHAnsi" w:cstheme="minorHAnsi"/>
          <w:sz w:val="20"/>
          <w:szCs w:val="20"/>
        </w:rPr>
        <w:t>insulation board</w:t>
      </w:r>
      <w:r w:rsidRPr="00FC0842">
        <w:rPr>
          <w:rFonts w:asciiTheme="minorHAnsi" w:hAnsiTheme="minorHAnsi" w:cstheme="minorHAnsi"/>
          <w:sz w:val="20"/>
          <w:szCs w:val="20"/>
        </w:rPr>
        <w:t xml:space="preserve"> shall be separated from the interior of the building by a minimum 15-minute thermal barrier.</w:t>
      </w:r>
    </w:p>
    <w:p w14:paraId="1363294B" w14:textId="6FE8DDA1"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2. The use and maximum thickness of </w:t>
      </w:r>
      <w:r w:rsidR="00071881">
        <w:rPr>
          <w:rFonts w:asciiTheme="minorHAnsi" w:hAnsiTheme="minorHAnsi" w:cstheme="minorHAnsi"/>
          <w:sz w:val="20"/>
          <w:szCs w:val="20"/>
        </w:rPr>
        <w:t>the insulation board</w:t>
      </w:r>
      <w:r w:rsidRPr="00FC0842">
        <w:rPr>
          <w:rFonts w:asciiTheme="minorHAnsi" w:hAnsiTheme="minorHAnsi" w:cstheme="minorHAnsi"/>
          <w:sz w:val="20"/>
          <w:szCs w:val="20"/>
        </w:rPr>
        <w:t xml:space="preserve"> shall be in accordance with the applicable building codes.</w:t>
      </w:r>
    </w:p>
    <w:p w14:paraId="5E33ED53"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C. Certification</w:t>
      </w:r>
    </w:p>
    <w:p w14:paraId="09246325" w14:textId="70E7142D"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1.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shall be recognized for the intended use by the applicable building code(s).</w:t>
      </w:r>
    </w:p>
    <w:p w14:paraId="53FC3BB0"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D. Mock-Up</w:t>
      </w:r>
    </w:p>
    <w:p w14:paraId="0E8AA017" w14:textId="6C2E56AB"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The contractor shall, before the project commences, provide the owner/architect with a mock-up for approval.</w:t>
      </w:r>
    </w:p>
    <w:p w14:paraId="772C3AF7" w14:textId="48BFD9FA"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2. The mock-up shall be of suitable size as required to accurately represent the products being installed, as well as each color and texture to be utilized on the project.</w:t>
      </w:r>
    </w:p>
    <w:p w14:paraId="76DF00CD" w14:textId="1C187718"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3. The mock-up shall be prepared with the same products, tools, </w:t>
      </w:r>
      <w:r w:rsidR="00CE3D4F" w:rsidRPr="00FC0842">
        <w:rPr>
          <w:rFonts w:asciiTheme="minorHAnsi" w:hAnsiTheme="minorHAnsi" w:cstheme="minorHAnsi"/>
          <w:sz w:val="20"/>
          <w:szCs w:val="20"/>
        </w:rPr>
        <w:t>equipment,</w:t>
      </w:r>
      <w:r w:rsidRPr="00FC0842">
        <w:rPr>
          <w:rFonts w:asciiTheme="minorHAnsi" w:hAnsiTheme="minorHAnsi" w:cstheme="minorHAnsi"/>
          <w:sz w:val="20"/>
          <w:szCs w:val="20"/>
        </w:rPr>
        <w:t xml:space="preserve"> and techniques required for the </w:t>
      </w:r>
      <w:r w:rsidRPr="00FC0842">
        <w:rPr>
          <w:rFonts w:asciiTheme="minorHAnsi" w:hAnsiTheme="minorHAnsi" w:cstheme="minorHAnsi"/>
          <w:sz w:val="20"/>
          <w:szCs w:val="20"/>
        </w:rPr>
        <w:tab/>
        <w:t>actual application.  The finish used shall be from the same batch that is being used on the project.</w:t>
      </w:r>
    </w:p>
    <w:p w14:paraId="642EA80A"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4. The approved mock-up shall be available and maintained at the job site.</w:t>
      </w:r>
    </w:p>
    <w:p w14:paraId="6CF1734D"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5. For panelized construction, the mock-up shall be available and maintained at the panel fabrication location.</w:t>
      </w:r>
    </w:p>
    <w:p w14:paraId="05E151DA"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300DDBDB"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1.07 DELIVERY, STORAGE AND HANDLING</w:t>
      </w:r>
    </w:p>
    <w:p w14:paraId="1EB83B39"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A. All Master Wall Inc.® materials shall be delivered to the job site in the original, unopened packages with labels </w:t>
      </w:r>
      <w:r w:rsidRPr="00FC0842">
        <w:rPr>
          <w:rFonts w:asciiTheme="minorHAnsi" w:hAnsiTheme="minorHAnsi" w:cstheme="minorHAnsi"/>
          <w:sz w:val="20"/>
          <w:szCs w:val="20"/>
        </w:rPr>
        <w:tab/>
        <w:t>intact.</w:t>
      </w:r>
    </w:p>
    <w:p w14:paraId="1CC4CB4E" w14:textId="770C7CAB" w:rsidR="00FC0842" w:rsidRPr="00FC0842" w:rsidRDefault="00FC0842" w:rsidP="00E059D3">
      <w:pPr>
        <w:tabs>
          <w:tab w:val="left" w:pos="720"/>
          <w:tab w:val="left" w:pos="810"/>
          <w:tab w:val="left" w:pos="1080"/>
          <w:tab w:val="left" w:pos="1440"/>
          <w:tab w:val="left" w:pos="1800"/>
        </w:tabs>
        <w:ind w:left="720" w:hanging="360"/>
        <w:jc w:val="both"/>
        <w:rPr>
          <w:rFonts w:asciiTheme="minorHAnsi" w:hAnsiTheme="minorHAnsi" w:cstheme="minorHAnsi"/>
          <w:sz w:val="20"/>
          <w:szCs w:val="20"/>
        </w:rPr>
      </w:pPr>
      <w:r w:rsidRPr="00FC0842">
        <w:rPr>
          <w:rFonts w:asciiTheme="minorHAnsi" w:hAnsiTheme="minorHAnsi" w:cstheme="minorHAnsi"/>
          <w:sz w:val="20"/>
          <w:szCs w:val="20"/>
        </w:rPr>
        <w:t>B. Upon arrival, materials shall be inspected for physical damage, freezing, or overheating.  Questionable materials shall not</w:t>
      </w:r>
      <w:r w:rsidR="00E059D3">
        <w:rPr>
          <w:rFonts w:asciiTheme="minorHAnsi" w:hAnsiTheme="minorHAnsi" w:cstheme="minorHAnsi"/>
          <w:sz w:val="20"/>
          <w:szCs w:val="20"/>
        </w:rPr>
        <w:t xml:space="preserve"> </w:t>
      </w:r>
      <w:r w:rsidRPr="00FC0842">
        <w:rPr>
          <w:rFonts w:asciiTheme="minorHAnsi" w:hAnsiTheme="minorHAnsi" w:cstheme="minorHAnsi"/>
          <w:sz w:val="20"/>
          <w:szCs w:val="20"/>
        </w:rPr>
        <w:t>be used.</w:t>
      </w:r>
    </w:p>
    <w:p w14:paraId="44B841C2"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C. Deliver all materials in original unopened packages with labels intact. Verify all quantities, colors, and textures </w:t>
      </w:r>
      <w:r w:rsidRPr="00FC0842">
        <w:rPr>
          <w:rFonts w:asciiTheme="minorHAnsi" w:hAnsiTheme="minorHAnsi" w:cstheme="minorHAnsi"/>
          <w:sz w:val="20"/>
          <w:szCs w:val="20"/>
        </w:rPr>
        <w:tab/>
        <w:t>against bill of lading.</w:t>
      </w:r>
    </w:p>
    <w:p w14:paraId="6BBF81D2" w14:textId="104BCCDC" w:rsidR="00FC0842" w:rsidRPr="00FC0842" w:rsidRDefault="00FC0842" w:rsidP="001065EA">
      <w:pPr>
        <w:tabs>
          <w:tab w:val="left" w:pos="720"/>
          <w:tab w:val="left" w:pos="1080"/>
          <w:tab w:val="left" w:pos="1440"/>
          <w:tab w:val="left" w:pos="1800"/>
        </w:tabs>
        <w:ind w:left="720" w:hanging="270"/>
        <w:jc w:val="both"/>
        <w:rPr>
          <w:rFonts w:asciiTheme="minorHAnsi" w:hAnsiTheme="minorHAnsi" w:cstheme="minorHAnsi"/>
          <w:sz w:val="20"/>
          <w:szCs w:val="20"/>
        </w:rPr>
      </w:pPr>
      <w:r w:rsidRPr="00FC0842">
        <w:rPr>
          <w:rFonts w:asciiTheme="minorHAnsi" w:hAnsiTheme="minorHAnsi" w:cstheme="minorHAnsi"/>
          <w:sz w:val="20"/>
          <w:szCs w:val="20"/>
        </w:rPr>
        <w:t>D. Store all materials protected from direct exposure to weather conditions and at temperatures not less than 40°F (4°C) or greater than 110°F (43°C).</w:t>
      </w:r>
    </w:p>
    <w:p w14:paraId="2CE44708" w14:textId="77777777" w:rsidR="00FC0842" w:rsidRPr="00FC0842" w:rsidRDefault="00FC0842" w:rsidP="001065EA">
      <w:pPr>
        <w:tabs>
          <w:tab w:val="left" w:pos="720"/>
          <w:tab w:val="left" w:pos="1080"/>
          <w:tab w:val="left" w:pos="1440"/>
          <w:tab w:val="left" w:pos="1800"/>
        </w:tabs>
        <w:ind w:left="720" w:hanging="270"/>
        <w:jc w:val="both"/>
        <w:rPr>
          <w:rFonts w:asciiTheme="minorHAnsi" w:hAnsiTheme="minorHAnsi" w:cstheme="minorHAnsi"/>
          <w:sz w:val="20"/>
          <w:szCs w:val="20"/>
        </w:rPr>
      </w:pPr>
      <w:r w:rsidRPr="00FC0842">
        <w:rPr>
          <w:rFonts w:asciiTheme="minorHAnsi" w:hAnsiTheme="minorHAnsi" w:cstheme="minorHAnsi"/>
          <w:sz w:val="20"/>
          <w:szCs w:val="20"/>
        </w:rPr>
        <w:t>E. Stack insulation board flat, fully supported off the ground and protected from direct exposure to the sun.</w:t>
      </w:r>
    </w:p>
    <w:p w14:paraId="4C85CD8E" w14:textId="2A4E2C17" w:rsidR="00FC0842" w:rsidRPr="00FC0842" w:rsidRDefault="00FC0842" w:rsidP="001065EA">
      <w:pPr>
        <w:tabs>
          <w:tab w:val="left" w:pos="720"/>
          <w:tab w:val="left" w:pos="1080"/>
          <w:tab w:val="left" w:pos="1440"/>
          <w:tab w:val="left" w:pos="1800"/>
        </w:tabs>
        <w:ind w:left="720" w:hanging="270"/>
        <w:jc w:val="both"/>
        <w:rPr>
          <w:rFonts w:asciiTheme="minorHAnsi" w:hAnsiTheme="minorHAnsi" w:cstheme="minorHAnsi"/>
          <w:sz w:val="20"/>
          <w:szCs w:val="20"/>
        </w:rPr>
      </w:pPr>
      <w:r w:rsidRPr="00FC0842">
        <w:rPr>
          <w:rFonts w:asciiTheme="minorHAnsi" w:hAnsiTheme="minorHAnsi" w:cstheme="minorHAnsi"/>
          <w:sz w:val="20"/>
          <w:szCs w:val="20"/>
        </w:rPr>
        <w:t>F. Material Safety Data Sheets (MSDS) or Safety Data Sheets (SDS) shall be supplied for the components of the</w:t>
      </w:r>
      <w:r w:rsidR="001065EA">
        <w:rPr>
          <w:rFonts w:asciiTheme="minorHAnsi" w:hAnsiTheme="minorHAnsi" w:cstheme="minorHAnsi"/>
          <w:sz w:val="20"/>
          <w:szCs w:val="20"/>
        </w:rPr>
        <w:t xml:space="preserve"> </w:t>
      </w:r>
      <w:r w:rsidRPr="00FC0842">
        <w:rPr>
          <w:rFonts w:asciiTheme="minorHAnsi" w:hAnsiTheme="minorHAnsi" w:cstheme="minorHAnsi"/>
          <w:sz w:val="20"/>
          <w:szCs w:val="20"/>
        </w:rPr>
        <w:t>EIFS</w:t>
      </w:r>
      <w:r w:rsidR="00CE3D4F">
        <w:rPr>
          <w:rFonts w:asciiTheme="minorHAnsi" w:hAnsiTheme="minorHAnsi" w:cstheme="minorHAnsi"/>
          <w:sz w:val="20"/>
          <w:szCs w:val="20"/>
        </w:rPr>
        <w:t xml:space="preserve"> </w:t>
      </w:r>
      <w:r w:rsidR="00075A14" w:rsidRPr="00FC0842">
        <w:rPr>
          <w:rFonts w:asciiTheme="minorHAnsi" w:hAnsiTheme="minorHAnsi" w:cstheme="minorHAnsi"/>
          <w:sz w:val="20"/>
          <w:szCs w:val="20"/>
        </w:rPr>
        <w:t>and be</w:t>
      </w:r>
      <w:r w:rsidRPr="00FC0842">
        <w:rPr>
          <w:rFonts w:asciiTheme="minorHAnsi" w:hAnsiTheme="minorHAnsi" w:cstheme="minorHAnsi"/>
          <w:sz w:val="20"/>
          <w:szCs w:val="20"/>
        </w:rPr>
        <w:t xml:space="preserve"> available at the job site.</w:t>
      </w:r>
    </w:p>
    <w:p w14:paraId="442B9DA6" w14:textId="1550AAFC" w:rsidR="00870036" w:rsidRDefault="00870036">
      <w:pPr>
        <w:rPr>
          <w:rFonts w:asciiTheme="minorHAnsi" w:hAnsiTheme="minorHAnsi" w:cstheme="minorHAnsi"/>
          <w:sz w:val="20"/>
          <w:szCs w:val="20"/>
        </w:rPr>
      </w:pPr>
      <w:r>
        <w:rPr>
          <w:rFonts w:asciiTheme="minorHAnsi" w:hAnsiTheme="minorHAnsi" w:cstheme="minorHAnsi"/>
          <w:sz w:val="20"/>
          <w:szCs w:val="20"/>
        </w:rPr>
        <w:br w:type="page"/>
      </w:r>
    </w:p>
    <w:p w14:paraId="584BB3B5"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lastRenderedPageBreak/>
        <w:t>1.08 PROJECT CONDITIONS</w:t>
      </w:r>
    </w:p>
    <w:p w14:paraId="6B3A0EC1" w14:textId="10294D45" w:rsidR="00FC0842" w:rsidRPr="00FC0842" w:rsidRDefault="00FC0842" w:rsidP="00533B90">
      <w:pPr>
        <w:tabs>
          <w:tab w:val="left" w:pos="630"/>
          <w:tab w:val="left" w:pos="720"/>
          <w:tab w:val="left" w:pos="1080"/>
          <w:tab w:val="left" w:pos="1440"/>
          <w:tab w:val="left" w:pos="1800"/>
        </w:tabs>
        <w:ind w:left="540" w:hanging="180"/>
        <w:jc w:val="both"/>
        <w:rPr>
          <w:rFonts w:asciiTheme="minorHAnsi" w:hAnsiTheme="minorHAnsi" w:cstheme="minorHAnsi"/>
          <w:sz w:val="20"/>
          <w:szCs w:val="20"/>
        </w:rPr>
      </w:pPr>
      <w:r w:rsidRPr="00FC0842">
        <w:rPr>
          <w:rFonts w:asciiTheme="minorHAnsi" w:hAnsiTheme="minorHAnsi" w:cstheme="minorHAnsi"/>
          <w:sz w:val="20"/>
          <w:szCs w:val="20"/>
        </w:rPr>
        <w:t>A. Ambient air temperatures shall be 40°F (4°C) or greater and rising at the time of installation of the Master Wall Inc.® products and shall remain at 40°F (4°C) or greater for at least 24 hours after application</w:t>
      </w:r>
      <w:r w:rsidR="00566451">
        <w:rPr>
          <w:rFonts w:asciiTheme="minorHAnsi" w:hAnsiTheme="minorHAnsi" w:cstheme="minorHAnsi"/>
          <w:sz w:val="20"/>
          <w:szCs w:val="20"/>
        </w:rPr>
        <w:t xml:space="preserve"> except where other limits are noted on product data sheets</w:t>
      </w:r>
      <w:r w:rsidRPr="00FC0842">
        <w:rPr>
          <w:rFonts w:asciiTheme="minorHAnsi" w:hAnsiTheme="minorHAnsi" w:cstheme="minorHAnsi"/>
          <w:sz w:val="20"/>
          <w:szCs w:val="20"/>
        </w:rPr>
        <w:t>.</w:t>
      </w:r>
    </w:p>
    <w:p w14:paraId="2D54E073" w14:textId="31F5330C" w:rsidR="00FC0842" w:rsidRPr="00FC0842" w:rsidRDefault="00FC0842" w:rsidP="00533B90">
      <w:pPr>
        <w:tabs>
          <w:tab w:val="left" w:pos="630"/>
          <w:tab w:val="left" w:pos="720"/>
          <w:tab w:val="left" w:pos="1080"/>
          <w:tab w:val="left" w:pos="1440"/>
          <w:tab w:val="left" w:pos="1800"/>
        </w:tabs>
        <w:ind w:left="540" w:hanging="180"/>
        <w:jc w:val="both"/>
        <w:rPr>
          <w:rFonts w:asciiTheme="minorHAnsi" w:hAnsiTheme="minorHAnsi" w:cstheme="minorHAnsi"/>
          <w:sz w:val="20"/>
          <w:szCs w:val="20"/>
        </w:rPr>
      </w:pPr>
      <w:r w:rsidRPr="00FC0842">
        <w:rPr>
          <w:rFonts w:asciiTheme="minorHAnsi" w:hAnsiTheme="minorHAnsi" w:cstheme="minorHAnsi"/>
          <w:sz w:val="20"/>
          <w:szCs w:val="20"/>
        </w:rPr>
        <w:t>B. Provide supplemental heat and protection as required when the temperature and conditions are not in accordance with installation requirements. Sufficient ventilation and time shall be provided to ensure that materials have sufficiently dried prior to removing supplemental heat.</w:t>
      </w:r>
    </w:p>
    <w:p w14:paraId="2C3369A1" w14:textId="5276A422" w:rsidR="00FC0842" w:rsidRPr="00FC0842" w:rsidRDefault="00FC0842" w:rsidP="00533B90">
      <w:pPr>
        <w:tabs>
          <w:tab w:val="left" w:pos="630"/>
          <w:tab w:val="left" w:pos="720"/>
          <w:tab w:val="left" w:pos="1080"/>
          <w:tab w:val="left" w:pos="1440"/>
          <w:tab w:val="left" w:pos="1800"/>
        </w:tabs>
        <w:ind w:left="540" w:hanging="180"/>
        <w:jc w:val="both"/>
        <w:rPr>
          <w:rFonts w:asciiTheme="minorHAnsi" w:hAnsiTheme="minorHAnsi" w:cstheme="minorHAnsi"/>
          <w:sz w:val="20"/>
          <w:szCs w:val="20"/>
        </w:rPr>
      </w:pPr>
      <w:r w:rsidRPr="00FC0842">
        <w:rPr>
          <w:rFonts w:asciiTheme="minorHAnsi" w:hAnsiTheme="minorHAnsi" w:cstheme="minorHAnsi"/>
          <w:sz w:val="20"/>
          <w:szCs w:val="20"/>
        </w:rPr>
        <w:t xml:space="preserve">C. Adequate protection shall be provided to prevent weather conditions (humidity, temperature, and precipitation) from having an </w:t>
      </w:r>
      <w:r w:rsidR="00CE3D4F" w:rsidRPr="00FC0842">
        <w:rPr>
          <w:rFonts w:asciiTheme="minorHAnsi" w:hAnsiTheme="minorHAnsi" w:cstheme="minorHAnsi"/>
          <w:sz w:val="20"/>
          <w:szCs w:val="20"/>
        </w:rPr>
        <w:t>effect</w:t>
      </w:r>
      <w:r w:rsidRPr="00FC0842">
        <w:rPr>
          <w:rFonts w:asciiTheme="minorHAnsi" w:hAnsiTheme="minorHAnsi" w:cstheme="minorHAnsi"/>
          <w:sz w:val="20"/>
          <w:szCs w:val="20"/>
        </w:rPr>
        <w:t xml:space="preserve"> on the curing or drying time of Master Wall Inc.® materials.</w:t>
      </w:r>
    </w:p>
    <w:p w14:paraId="4B6814C3" w14:textId="6BFE083E" w:rsidR="00FC0842" w:rsidRPr="00FC0842" w:rsidRDefault="00FC0842" w:rsidP="00533B90">
      <w:pPr>
        <w:tabs>
          <w:tab w:val="left" w:pos="630"/>
          <w:tab w:val="left" w:pos="720"/>
          <w:tab w:val="left" w:pos="1080"/>
          <w:tab w:val="left" w:pos="1440"/>
          <w:tab w:val="left" w:pos="1800"/>
        </w:tabs>
        <w:ind w:left="540" w:hanging="180"/>
        <w:jc w:val="both"/>
        <w:rPr>
          <w:rFonts w:asciiTheme="minorHAnsi" w:hAnsiTheme="minorHAnsi" w:cstheme="minorHAnsi"/>
          <w:sz w:val="20"/>
          <w:szCs w:val="20"/>
        </w:rPr>
      </w:pPr>
      <w:r w:rsidRPr="00FC0842">
        <w:rPr>
          <w:rFonts w:asciiTheme="minorHAnsi" w:hAnsiTheme="minorHAnsi" w:cstheme="minorHAnsi"/>
          <w:sz w:val="20"/>
          <w:szCs w:val="20"/>
        </w:rPr>
        <w:t xml:space="preserve">D. Adjacent materials and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shall be protected during installation and while curing from weather and shall be protected from site damage.</w:t>
      </w:r>
    </w:p>
    <w:p w14:paraId="72F15D6B" w14:textId="49AEC93A" w:rsidR="00FC0842" w:rsidRPr="00FC0842" w:rsidRDefault="00FC0842" w:rsidP="00533B90">
      <w:pPr>
        <w:tabs>
          <w:tab w:val="left" w:pos="630"/>
          <w:tab w:val="left" w:pos="720"/>
          <w:tab w:val="left" w:pos="1080"/>
          <w:tab w:val="left" w:pos="1440"/>
          <w:tab w:val="left" w:pos="1800"/>
        </w:tabs>
        <w:ind w:left="540" w:hanging="180"/>
        <w:jc w:val="both"/>
        <w:rPr>
          <w:rFonts w:asciiTheme="minorHAnsi" w:hAnsiTheme="minorHAnsi" w:cstheme="minorHAnsi"/>
          <w:sz w:val="20"/>
          <w:szCs w:val="20"/>
        </w:rPr>
      </w:pPr>
      <w:r w:rsidRPr="00FC0842">
        <w:rPr>
          <w:rFonts w:asciiTheme="minorHAnsi" w:hAnsiTheme="minorHAnsi" w:cstheme="minorHAnsi"/>
          <w:sz w:val="20"/>
          <w:szCs w:val="20"/>
        </w:rPr>
        <w:t xml:space="preserve">E. Coordinate installation of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with related work specified in other sections to ensure</w:t>
      </w:r>
      <w:r w:rsidR="00870036">
        <w:rPr>
          <w:rFonts w:asciiTheme="minorHAnsi" w:hAnsiTheme="minorHAnsi" w:cstheme="minorHAnsi"/>
          <w:sz w:val="20"/>
          <w:szCs w:val="20"/>
        </w:rPr>
        <w:t xml:space="preserve"> </w:t>
      </w:r>
      <w:r w:rsidRPr="00FC0842">
        <w:rPr>
          <w:rFonts w:asciiTheme="minorHAnsi" w:hAnsiTheme="minorHAnsi" w:cstheme="minorHAnsi"/>
          <w:sz w:val="20"/>
          <w:szCs w:val="20"/>
        </w:rPr>
        <w:t xml:space="preserve">that the wall assembly is protected to prevent water from getting behind the system. The cap flashing shall be installed as soon as possible after the finish coat has been applied. </w:t>
      </w:r>
      <w:r w:rsidR="00C84296" w:rsidRPr="00FC0842">
        <w:rPr>
          <w:rFonts w:asciiTheme="minorHAnsi" w:hAnsiTheme="minorHAnsi" w:cstheme="minorHAnsi"/>
          <w:sz w:val="20"/>
          <w:szCs w:val="20"/>
        </w:rPr>
        <w:t>If</w:t>
      </w:r>
      <w:r w:rsidRPr="00FC0842">
        <w:rPr>
          <w:rFonts w:asciiTheme="minorHAnsi" w:hAnsiTheme="minorHAnsi" w:cstheme="minorHAnsi"/>
          <w:sz w:val="20"/>
          <w:szCs w:val="20"/>
        </w:rPr>
        <w:t xml:space="preserve"> this is not possible, temporary protection shall be provided immediately in this area.</w:t>
      </w:r>
    </w:p>
    <w:p w14:paraId="3099D73F" w14:textId="4361CF94" w:rsidR="00FC0842" w:rsidRPr="00FC0842" w:rsidRDefault="00FC0842" w:rsidP="00533B90">
      <w:pPr>
        <w:tabs>
          <w:tab w:val="left" w:pos="630"/>
          <w:tab w:val="left" w:pos="720"/>
          <w:tab w:val="left" w:pos="1080"/>
          <w:tab w:val="left" w:pos="1440"/>
          <w:tab w:val="left" w:pos="1800"/>
        </w:tabs>
        <w:ind w:left="540" w:hanging="180"/>
        <w:jc w:val="both"/>
        <w:rPr>
          <w:rFonts w:asciiTheme="minorHAnsi" w:hAnsiTheme="minorHAnsi" w:cstheme="minorHAnsi"/>
          <w:sz w:val="20"/>
          <w:szCs w:val="20"/>
        </w:rPr>
      </w:pPr>
      <w:r w:rsidRPr="00FC0842">
        <w:rPr>
          <w:rFonts w:asciiTheme="minorHAnsi" w:hAnsiTheme="minorHAnsi" w:cstheme="minorHAnsi"/>
          <w:sz w:val="20"/>
          <w:szCs w:val="20"/>
        </w:rPr>
        <w:t>F. All sealant work shall be installed in a timely manner. Protect open joints from water intrusion during construction with backer rod, or temporary covering, until permanently sealed.</w:t>
      </w:r>
    </w:p>
    <w:p w14:paraId="18E34BA7" w14:textId="6F499517" w:rsidR="00FC0842" w:rsidRPr="00FC0842" w:rsidRDefault="00FC0842" w:rsidP="00533B90">
      <w:pPr>
        <w:tabs>
          <w:tab w:val="left" w:pos="630"/>
          <w:tab w:val="left" w:pos="720"/>
          <w:tab w:val="left" w:pos="1080"/>
          <w:tab w:val="left" w:pos="1440"/>
          <w:tab w:val="left" w:pos="1800"/>
        </w:tabs>
        <w:ind w:left="540" w:hanging="180"/>
        <w:jc w:val="both"/>
        <w:rPr>
          <w:rFonts w:asciiTheme="minorHAnsi" w:hAnsiTheme="minorHAnsi" w:cstheme="minorHAnsi"/>
          <w:sz w:val="20"/>
          <w:szCs w:val="20"/>
        </w:rPr>
      </w:pPr>
      <w:r w:rsidRPr="00FC0842">
        <w:rPr>
          <w:rFonts w:asciiTheme="minorHAnsi" w:hAnsiTheme="minorHAnsi" w:cstheme="minorHAnsi"/>
          <w:sz w:val="20"/>
          <w:szCs w:val="20"/>
        </w:rPr>
        <w:t xml:space="preserve">G. Sufficient </w:t>
      </w:r>
      <w:r w:rsidR="00102F02" w:rsidRPr="00FC0842">
        <w:rPr>
          <w:rFonts w:asciiTheme="minorHAnsi" w:hAnsiTheme="minorHAnsi" w:cstheme="minorHAnsi"/>
          <w:sz w:val="20"/>
          <w:szCs w:val="20"/>
        </w:rPr>
        <w:t>workforce</w:t>
      </w:r>
      <w:r w:rsidRPr="00FC0842">
        <w:rPr>
          <w:rFonts w:asciiTheme="minorHAnsi" w:hAnsiTheme="minorHAnsi" w:cstheme="minorHAnsi"/>
          <w:sz w:val="20"/>
          <w:szCs w:val="20"/>
        </w:rPr>
        <w:t xml:space="preserve"> and equipment shall be employed to ensure a continuous operation, free of cold joints, </w:t>
      </w:r>
      <w:r w:rsidRPr="00FC0842">
        <w:rPr>
          <w:rFonts w:asciiTheme="minorHAnsi" w:hAnsiTheme="minorHAnsi" w:cstheme="minorHAnsi"/>
          <w:sz w:val="20"/>
          <w:szCs w:val="20"/>
        </w:rPr>
        <w:tab/>
        <w:t>scaffolding lines, and texture variations, etc.</w:t>
      </w:r>
    </w:p>
    <w:p w14:paraId="62DA0F3F" w14:textId="1A652D32" w:rsidR="00FC0842" w:rsidRPr="00FC0842" w:rsidRDefault="00FC0842" w:rsidP="00533B90">
      <w:pPr>
        <w:tabs>
          <w:tab w:val="left" w:pos="630"/>
          <w:tab w:val="left" w:pos="720"/>
          <w:tab w:val="left" w:pos="1080"/>
          <w:tab w:val="left" w:pos="1440"/>
          <w:tab w:val="left" w:pos="1800"/>
        </w:tabs>
        <w:ind w:left="540" w:hanging="180"/>
        <w:jc w:val="both"/>
        <w:rPr>
          <w:rFonts w:asciiTheme="minorHAnsi" w:hAnsiTheme="minorHAnsi" w:cstheme="minorHAnsi"/>
          <w:sz w:val="20"/>
          <w:szCs w:val="20"/>
        </w:rPr>
      </w:pPr>
      <w:r w:rsidRPr="00FC0842">
        <w:rPr>
          <w:rFonts w:asciiTheme="minorHAnsi" w:hAnsiTheme="minorHAnsi" w:cstheme="minorHAnsi"/>
          <w:sz w:val="20"/>
          <w:szCs w:val="20"/>
        </w:rPr>
        <w:t>H. Existing Conditions - The contractor shall have access to electric power, clean water, and a clean work area at the location where the Master Wall Inc.® materials are to be applied.</w:t>
      </w:r>
    </w:p>
    <w:p w14:paraId="6287CBF6" w14:textId="108BB124" w:rsidR="00FC0842" w:rsidRPr="00FC0842" w:rsidRDefault="00FC0842" w:rsidP="00533B90">
      <w:pPr>
        <w:tabs>
          <w:tab w:val="left" w:pos="630"/>
          <w:tab w:val="left" w:pos="720"/>
          <w:tab w:val="left" w:pos="1080"/>
          <w:tab w:val="left" w:pos="1440"/>
          <w:tab w:val="left" w:pos="1800"/>
        </w:tabs>
        <w:ind w:left="540" w:hanging="180"/>
        <w:jc w:val="both"/>
        <w:rPr>
          <w:rFonts w:asciiTheme="minorHAnsi" w:hAnsiTheme="minorHAnsi" w:cstheme="minorHAnsi"/>
          <w:sz w:val="20"/>
          <w:szCs w:val="20"/>
        </w:rPr>
      </w:pPr>
      <w:r w:rsidRPr="00FC0842">
        <w:rPr>
          <w:rFonts w:asciiTheme="minorHAnsi" w:hAnsiTheme="minorHAnsi" w:cstheme="minorHAnsi"/>
          <w:sz w:val="20"/>
          <w:szCs w:val="20"/>
        </w:rPr>
        <w:t xml:space="preserve">I.  Exposure Limitations – Rollershield LAB is limited to a maximum of 30 days exposure when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EIFS is to be adhered to the product.  The surface must be clean and dry prior to application of EIFS.  Under all other cladding </w:t>
      </w:r>
      <w:r w:rsidR="00CE3D4F" w:rsidRPr="00FC0842">
        <w:rPr>
          <w:rFonts w:asciiTheme="minorHAnsi" w:hAnsiTheme="minorHAnsi" w:cstheme="minorHAnsi"/>
          <w:sz w:val="20"/>
          <w:szCs w:val="20"/>
        </w:rPr>
        <w:t>products,</w:t>
      </w:r>
      <w:r w:rsidRPr="00FC0842">
        <w:rPr>
          <w:rFonts w:asciiTheme="minorHAnsi" w:hAnsiTheme="minorHAnsi" w:cstheme="minorHAnsi"/>
          <w:sz w:val="20"/>
          <w:szCs w:val="20"/>
        </w:rPr>
        <w:t xml:space="preserve"> the exposure limitation is a maximum of six months.</w:t>
      </w:r>
    </w:p>
    <w:p w14:paraId="0EA881AC"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71836D23"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1.09 SEQUENCING AND SCHEDULING</w:t>
      </w:r>
    </w:p>
    <w:p w14:paraId="59FEC6C2" w14:textId="0D43F638"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A. Installation of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shall be coordinated with other construction trades.</w:t>
      </w:r>
    </w:p>
    <w:p w14:paraId="1E1BE1D0" w14:textId="67CD4DF6"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B.</w:t>
      </w:r>
      <w:r w:rsidR="00533B90">
        <w:rPr>
          <w:rFonts w:asciiTheme="minorHAnsi" w:hAnsiTheme="minorHAnsi" w:cstheme="minorHAnsi"/>
          <w:sz w:val="20"/>
          <w:szCs w:val="20"/>
        </w:rPr>
        <w:t xml:space="preserve"> </w:t>
      </w:r>
      <w:r w:rsidRPr="00FC0842">
        <w:rPr>
          <w:rFonts w:asciiTheme="minorHAnsi" w:hAnsiTheme="minorHAnsi" w:cstheme="minorHAnsi"/>
          <w:sz w:val="20"/>
          <w:szCs w:val="20"/>
        </w:rPr>
        <w:t xml:space="preserve">Sufficient </w:t>
      </w:r>
      <w:r w:rsidR="00102F02" w:rsidRPr="00FC0842">
        <w:rPr>
          <w:rFonts w:asciiTheme="minorHAnsi" w:hAnsiTheme="minorHAnsi" w:cstheme="minorHAnsi"/>
          <w:sz w:val="20"/>
          <w:szCs w:val="20"/>
        </w:rPr>
        <w:t>workforce</w:t>
      </w:r>
      <w:r w:rsidRPr="00FC0842">
        <w:rPr>
          <w:rFonts w:asciiTheme="minorHAnsi" w:hAnsiTheme="minorHAnsi" w:cstheme="minorHAnsi"/>
          <w:sz w:val="20"/>
          <w:szCs w:val="20"/>
        </w:rPr>
        <w:t xml:space="preserve"> and equipment shall be employed to ensure </w:t>
      </w:r>
      <w:r w:rsidR="006E5422" w:rsidRPr="00FC0842">
        <w:rPr>
          <w:rFonts w:asciiTheme="minorHAnsi" w:hAnsiTheme="minorHAnsi" w:cstheme="minorHAnsi"/>
          <w:sz w:val="20"/>
          <w:szCs w:val="20"/>
        </w:rPr>
        <w:t>continuous</w:t>
      </w:r>
      <w:r w:rsidRPr="00FC0842">
        <w:rPr>
          <w:rFonts w:asciiTheme="minorHAnsi" w:hAnsiTheme="minorHAnsi" w:cstheme="minorHAnsi"/>
          <w:sz w:val="20"/>
          <w:szCs w:val="20"/>
        </w:rPr>
        <w:t xml:space="preserve"> operation, free of cold joints, </w:t>
      </w:r>
      <w:r w:rsidRPr="00FC0842">
        <w:rPr>
          <w:rFonts w:asciiTheme="minorHAnsi" w:hAnsiTheme="minorHAnsi" w:cstheme="minorHAnsi"/>
          <w:sz w:val="20"/>
          <w:szCs w:val="20"/>
        </w:rPr>
        <w:tab/>
        <w:t>scaffold lines, texture variations, etc.</w:t>
      </w:r>
    </w:p>
    <w:p w14:paraId="2EB29A2B"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r w:rsidRPr="00FC0842">
        <w:rPr>
          <w:rFonts w:asciiTheme="minorHAnsi" w:hAnsiTheme="minorHAnsi" w:cstheme="minorHAnsi"/>
          <w:sz w:val="20"/>
          <w:szCs w:val="20"/>
        </w:rPr>
        <w:t xml:space="preserve"> </w:t>
      </w:r>
    </w:p>
    <w:p w14:paraId="14D1208A"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1.10 LIMITED MATERIALS WARRANTY</w:t>
      </w:r>
    </w:p>
    <w:p w14:paraId="35DA1B76"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A. Provide a manufacturer’s warranty against defective material upon request.  </w:t>
      </w:r>
    </w:p>
    <w:p w14:paraId="0B5C42BB"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6D78B0A2"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sz w:val="20"/>
          <w:szCs w:val="20"/>
        </w:rPr>
        <w:t xml:space="preserve"> </w:t>
      </w:r>
      <w:r w:rsidRPr="00FC0842">
        <w:rPr>
          <w:rFonts w:asciiTheme="minorHAnsi" w:hAnsiTheme="minorHAnsi" w:cstheme="minorHAnsi"/>
          <w:b/>
          <w:sz w:val="20"/>
          <w:szCs w:val="20"/>
        </w:rPr>
        <w:t>1.11 MAINTENANCE</w:t>
      </w:r>
    </w:p>
    <w:p w14:paraId="4A1D399A"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A. Maintenance and repair shall follow the procedures noted in Master Wall Inc.® Technical Bulletins #112 and </w:t>
      </w:r>
      <w:r w:rsidRPr="00FC0842">
        <w:rPr>
          <w:rFonts w:asciiTheme="minorHAnsi" w:hAnsiTheme="minorHAnsi" w:cstheme="minorHAnsi"/>
          <w:sz w:val="20"/>
          <w:szCs w:val="20"/>
        </w:rPr>
        <w:tab/>
        <w:t>#129.</w:t>
      </w:r>
    </w:p>
    <w:p w14:paraId="5E37A16F" w14:textId="33556455" w:rsidR="00870036" w:rsidRDefault="00870036">
      <w:pPr>
        <w:rPr>
          <w:rFonts w:asciiTheme="minorHAnsi" w:hAnsiTheme="minorHAnsi" w:cstheme="minorHAnsi"/>
          <w:sz w:val="20"/>
          <w:szCs w:val="20"/>
        </w:rPr>
      </w:pPr>
      <w:r>
        <w:rPr>
          <w:rFonts w:asciiTheme="minorHAnsi" w:hAnsiTheme="minorHAnsi" w:cstheme="minorHAnsi"/>
          <w:sz w:val="20"/>
          <w:szCs w:val="20"/>
        </w:rPr>
        <w:br w:type="page"/>
      </w:r>
    </w:p>
    <w:p w14:paraId="17390D06"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u w:val="single"/>
        </w:rPr>
      </w:pPr>
      <w:r w:rsidRPr="00FC0842">
        <w:rPr>
          <w:rFonts w:asciiTheme="minorHAnsi" w:hAnsiTheme="minorHAnsi" w:cstheme="minorHAnsi"/>
          <w:b/>
          <w:sz w:val="20"/>
          <w:szCs w:val="20"/>
          <w:u w:val="single"/>
        </w:rPr>
        <w:lastRenderedPageBreak/>
        <w:t>PART II – PRODUCTS</w:t>
      </w:r>
    </w:p>
    <w:p w14:paraId="02B54FAA"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00BDCDE1"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2.01 MANUFACTURER</w:t>
      </w:r>
    </w:p>
    <w:p w14:paraId="0C8FEF29" w14:textId="03498988"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A. All components of the Rollershield Drainage CIFS®  shall be supplied or obtained from Master Wall Inc.® or its </w:t>
      </w:r>
      <w:r w:rsidRPr="00FC0842">
        <w:rPr>
          <w:rFonts w:asciiTheme="minorHAnsi" w:hAnsiTheme="minorHAnsi" w:cstheme="minorHAnsi"/>
          <w:sz w:val="20"/>
          <w:szCs w:val="20"/>
        </w:rPr>
        <w:tab/>
        <w:t>authorized distributors.  Substitutions or additions of materials other than specified will void the warranty.</w:t>
      </w:r>
    </w:p>
    <w:p w14:paraId="08D6A7C6"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2DEEF9E7"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2.02 MATERIALS</w:t>
      </w:r>
    </w:p>
    <w:p w14:paraId="43F5EDF0"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A. Portland Cement: Shall be Type I or II, meeting ASTM C 150, white or gray in color, fresh and free of lumps.</w:t>
      </w:r>
    </w:p>
    <w:p w14:paraId="4CB5E621" w14:textId="6A830BB9"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B. Water: Shall be potable, </w:t>
      </w:r>
      <w:r w:rsidR="00CE3D4F" w:rsidRPr="00FC0842">
        <w:rPr>
          <w:rFonts w:asciiTheme="minorHAnsi" w:hAnsiTheme="minorHAnsi" w:cstheme="minorHAnsi"/>
          <w:sz w:val="20"/>
          <w:szCs w:val="20"/>
        </w:rPr>
        <w:t>clean,</w:t>
      </w:r>
      <w:r w:rsidRPr="00FC0842">
        <w:rPr>
          <w:rFonts w:asciiTheme="minorHAnsi" w:hAnsiTheme="minorHAnsi" w:cstheme="minorHAnsi"/>
          <w:sz w:val="20"/>
          <w:szCs w:val="20"/>
        </w:rPr>
        <w:t xml:space="preserve"> and free of foreign matter.</w:t>
      </w:r>
    </w:p>
    <w:p w14:paraId="794A66F0"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C. Metal Flashing Components:  Complying with SMACNA Recommendations.  Reference Section 07620. </w:t>
      </w:r>
    </w:p>
    <w:p w14:paraId="365BF50E"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D. Sealant Systems: Reference Sealant Specification, Section 07900.</w:t>
      </w:r>
    </w:p>
    <w:p w14:paraId="00D4FB46"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E. Window &amp; Door Systems:  Detailed by the designer and suitable for EIFS.  Reference Section 08000.</w:t>
      </w:r>
    </w:p>
    <w:p w14:paraId="05B85019"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r w:rsidRPr="00FC0842">
        <w:rPr>
          <w:rFonts w:asciiTheme="minorHAnsi" w:hAnsiTheme="minorHAnsi" w:cstheme="minorHAnsi"/>
          <w:sz w:val="20"/>
          <w:szCs w:val="20"/>
        </w:rPr>
        <w:t xml:space="preserve"> </w:t>
      </w:r>
    </w:p>
    <w:p w14:paraId="0AE5943F"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2.03 COMPONENTS</w:t>
      </w:r>
    </w:p>
    <w:p w14:paraId="2474E699"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r w:rsidRPr="00FC0842">
        <w:rPr>
          <w:rFonts w:asciiTheme="minorHAnsi" w:hAnsiTheme="minorHAnsi" w:cstheme="minorHAnsi"/>
          <w:sz w:val="20"/>
          <w:szCs w:val="20"/>
        </w:rPr>
        <w:t>(Typical Application/</w:t>
      </w:r>
      <w:r w:rsidRPr="00FC0842">
        <w:rPr>
          <w:rFonts w:asciiTheme="minorHAnsi" w:hAnsiTheme="minorHAnsi" w:cstheme="minorHAnsi"/>
          <w:color w:val="F79646"/>
          <w:sz w:val="20"/>
          <w:szCs w:val="20"/>
        </w:rPr>
        <w:t>Optional Component</w:t>
      </w:r>
      <w:r w:rsidRPr="00FC0842">
        <w:rPr>
          <w:rFonts w:asciiTheme="minorHAnsi" w:hAnsiTheme="minorHAnsi" w:cstheme="minorHAnsi"/>
          <w:sz w:val="20"/>
          <w:szCs w:val="20"/>
        </w:rPr>
        <w:t>)</w:t>
      </w:r>
    </w:p>
    <w:p w14:paraId="33BF4E83"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A. Starter Tracks/Drainage Tracks</w:t>
      </w:r>
    </w:p>
    <w:p w14:paraId="4D33B5DB" w14:textId="692A3816"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Vinyl Corp. foundation sill screed product #WS50-250U, Plastic Components Product # 632-50, Amico Foundation Weep Screed AMFWS425-500, Amico Foundation Weep Screed (NO. 7) or approved equal.</w:t>
      </w:r>
    </w:p>
    <w:p w14:paraId="53D46A39"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2. SuperiorShield Drainage Venting Roll manufactured by Master Wall Inc.®.</w:t>
      </w:r>
    </w:p>
    <w:p w14:paraId="16FBFA7B" w14:textId="13B69177" w:rsidR="00FC0842" w:rsidRPr="00FC0842" w:rsidRDefault="00FC0842" w:rsidP="007134EC">
      <w:pPr>
        <w:tabs>
          <w:tab w:val="left" w:pos="360"/>
          <w:tab w:val="left" w:pos="1080"/>
          <w:tab w:val="left" w:pos="1440"/>
          <w:tab w:val="left" w:pos="1800"/>
        </w:tabs>
        <w:ind w:left="900" w:hanging="18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 xml:space="preserve">3. Vinyl Corp. PB Starter Strip/Casing Bead product # CBS 150-16W or Plastic Components Starter Trac product # STWP-15 shall be used in accordance with Master Wall Inc.® details. </w:t>
      </w:r>
    </w:p>
    <w:p w14:paraId="5BC4F821" w14:textId="5DF7442A"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4. Alternate termination methods may be used in accordance with Master Wall Inc.® details and recommendations.</w:t>
      </w:r>
    </w:p>
    <w:p w14:paraId="2E6FF3B7"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B. Sheathing Joint Treatment/Transition Treatment</w:t>
      </w:r>
    </w:p>
    <w:p w14:paraId="17E57246" w14:textId="51D0258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ab/>
        <w:t xml:space="preserve">1. SuperiorShield Flashing Tape, 4” (104 mm) width, other </w:t>
      </w:r>
      <w:r w:rsidR="00CE3D4F" w:rsidRPr="00FC0842">
        <w:rPr>
          <w:rFonts w:asciiTheme="minorHAnsi" w:hAnsiTheme="minorHAnsi" w:cstheme="minorHAnsi"/>
          <w:sz w:val="20"/>
          <w:szCs w:val="20"/>
        </w:rPr>
        <w:t>widths</w:t>
      </w:r>
      <w:r w:rsidRPr="00FC0842">
        <w:rPr>
          <w:rFonts w:asciiTheme="minorHAnsi" w:hAnsiTheme="minorHAnsi" w:cstheme="minorHAnsi"/>
          <w:sz w:val="20"/>
          <w:szCs w:val="20"/>
        </w:rPr>
        <w:t xml:space="preserve"> available.</w:t>
      </w:r>
    </w:p>
    <w:p w14:paraId="585DA325" w14:textId="77777777" w:rsid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color w:val="F79646"/>
          <w:sz w:val="20"/>
          <w:szCs w:val="20"/>
        </w:rPr>
      </w:pPr>
      <w:r w:rsidRPr="00FC0842">
        <w:rPr>
          <w:rFonts w:asciiTheme="minorHAnsi" w:hAnsiTheme="minorHAnsi" w:cstheme="minorHAnsi"/>
          <w:sz w:val="20"/>
          <w:szCs w:val="20"/>
        </w:rPr>
        <w:tab/>
      </w:r>
      <w:r w:rsidRPr="00FC0842">
        <w:rPr>
          <w:rFonts w:asciiTheme="minorHAnsi" w:hAnsiTheme="minorHAnsi" w:cstheme="minorHAnsi"/>
          <w:color w:val="F79646"/>
          <w:sz w:val="20"/>
          <w:szCs w:val="20"/>
        </w:rPr>
        <w:t>2.</w:t>
      </w:r>
      <w:r w:rsidRPr="00FC0842">
        <w:rPr>
          <w:rFonts w:asciiTheme="minorHAnsi" w:hAnsiTheme="minorHAnsi" w:cstheme="minorHAnsi"/>
          <w:sz w:val="20"/>
          <w:szCs w:val="20"/>
        </w:rPr>
        <w:t xml:space="preserve"> </w:t>
      </w:r>
      <w:r w:rsidRPr="00FC0842">
        <w:rPr>
          <w:rFonts w:asciiTheme="minorHAnsi" w:hAnsiTheme="minorHAnsi" w:cstheme="minorHAnsi"/>
          <w:color w:val="F79646"/>
          <w:sz w:val="20"/>
          <w:szCs w:val="20"/>
        </w:rPr>
        <w:t>SuperiorShield</w:t>
      </w:r>
      <w:r w:rsidRPr="00FC0842">
        <w:rPr>
          <w:rFonts w:asciiTheme="minorHAnsi" w:hAnsiTheme="minorHAnsi" w:cstheme="minorHAnsi"/>
          <w:sz w:val="20"/>
          <w:szCs w:val="20"/>
        </w:rPr>
        <w:t xml:space="preserve"> </w:t>
      </w:r>
      <w:r w:rsidRPr="00FC0842">
        <w:rPr>
          <w:rFonts w:asciiTheme="minorHAnsi" w:hAnsiTheme="minorHAnsi" w:cstheme="minorHAnsi"/>
          <w:color w:val="F79646"/>
          <w:sz w:val="20"/>
          <w:szCs w:val="20"/>
        </w:rPr>
        <w:t>SuperiorFlash:  Fluid applied flashing.</w:t>
      </w:r>
    </w:p>
    <w:p w14:paraId="37E107E0" w14:textId="29B9A7EC" w:rsidR="00605E7F" w:rsidRPr="00FC0842" w:rsidRDefault="00605E7F" w:rsidP="00B978BF">
      <w:pPr>
        <w:tabs>
          <w:tab w:val="left" w:pos="360"/>
          <w:tab w:val="left" w:pos="720"/>
          <w:tab w:val="left" w:pos="1080"/>
          <w:tab w:val="left" w:pos="1440"/>
          <w:tab w:val="left" w:pos="1800"/>
        </w:tabs>
        <w:ind w:left="360"/>
        <w:jc w:val="both"/>
        <w:rPr>
          <w:rFonts w:asciiTheme="minorHAnsi" w:hAnsiTheme="minorHAnsi" w:cstheme="minorHAnsi"/>
          <w:color w:val="F79646"/>
          <w:sz w:val="20"/>
          <w:szCs w:val="20"/>
        </w:rPr>
      </w:pPr>
      <w:r>
        <w:rPr>
          <w:rFonts w:asciiTheme="minorHAnsi" w:hAnsiTheme="minorHAnsi" w:cstheme="minorHAnsi"/>
          <w:color w:val="F79646"/>
          <w:sz w:val="20"/>
          <w:szCs w:val="20"/>
        </w:rPr>
        <w:tab/>
        <w:t>3. SuperiorShield SM</w:t>
      </w:r>
      <w:r w:rsidR="00D95FA8">
        <w:rPr>
          <w:rFonts w:asciiTheme="minorHAnsi" w:hAnsiTheme="minorHAnsi" w:cstheme="minorHAnsi"/>
          <w:color w:val="F79646"/>
          <w:sz w:val="20"/>
          <w:szCs w:val="20"/>
        </w:rPr>
        <w:t>P</w:t>
      </w:r>
      <w:r>
        <w:rPr>
          <w:rFonts w:asciiTheme="minorHAnsi" w:hAnsiTheme="minorHAnsi" w:cstheme="minorHAnsi"/>
          <w:color w:val="F79646"/>
          <w:sz w:val="20"/>
          <w:szCs w:val="20"/>
        </w:rPr>
        <w:t xml:space="preserve"> Sealant:  Fluid applied </w:t>
      </w:r>
      <w:r w:rsidR="00D95FA8">
        <w:rPr>
          <w:rFonts w:asciiTheme="minorHAnsi" w:hAnsiTheme="minorHAnsi" w:cstheme="minorHAnsi"/>
          <w:color w:val="F79646"/>
          <w:sz w:val="20"/>
          <w:szCs w:val="20"/>
        </w:rPr>
        <w:t>seam sealer.</w:t>
      </w:r>
    </w:p>
    <w:p w14:paraId="1B48B9BB" w14:textId="102AAFB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color w:val="F79646"/>
          <w:sz w:val="20"/>
          <w:szCs w:val="20"/>
        </w:rPr>
        <w:tab/>
      </w:r>
      <w:r w:rsidR="00D95FA8">
        <w:rPr>
          <w:rFonts w:asciiTheme="minorHAnsi" w:hAnsiTheme="minorHAnsi" w:cstheme="minorHAnsi"/>
          <w:color w:val="F79646"/>
          <w:sz w:val="20"/>
          <w:szCs w:val="20"/>
        </w:rPr>
        <w:t>4</w:t>
      </w:r>
      <w:r w:rsidRPr="00FC0842">
        <w:rPr>
          <w:rFonts w:asciiTheme="minorHAnsi" w:hAnsiTheme="minorHAnsi" w:cstheme="minorHAnsi"/>
          <w:color w:val="F79646"/>
          <w:sz w:val="20"/>
          <w:szCs w:val="20"/>
        </w:rPr>
        <w:t>. SuperiorShield Mesh: Lightweight self-adhesive woven mesh.</w:t>
      </w:r>
    </w:p>
    <w:p w14:paraId="184639E5"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C. SuperiorShield Weather Resistive Barrier &amp; Flashing</w:t>
      </w:r>
    </w:p>
    <w:p w14:paraId="5927C7FA" w14:textId="565A2E73"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SuperiorShield Rollershield (RS):  A flexible polymer-based roll applied air barrier and waterproof membrane.</w:t>
      </w:r>
    </w:p>
    <w:p w14:paraId="662FAE17"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2. SuperiorShield Trowel Grade (TG):  A trowel grade air barrier and waterproof membrane.</w:t>
      </w:r>
    </w:p>
    <w:p w14:paraId="4E369440"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 xml:space="preserve">3.  SuperiorShield Vapor Barrier (VB):  A vapor barrier version of Rollershield, recommended only for specific </w:t>
      </w:r>
      <w:r w:rsidRPr="00FC0842">
        <w:rPr>
          <w:rFonts w:asciiTheme="minorHAnsi" w:hAnsiTheme="minorHAnsi" w:cstheme="minorHAnsi"/>
          <w:color w:val="F79646"/>
          <w:sz w:val="20"/>
          <w:szCs w:val="20"/>
        </w:rPr>
        <w:tab/>
        <w:t>assemblies.</w:t>
      </w:r>
    </w:p>
    <w:p w14:paraId="1EE24AAC"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4.  SuperiorShield WeatherSTOP Tape:  Flexible peel &amp; stick flashing tape.</w:t>
      </w:r>
    </w:p>
    <w:p w14:paraId="6A575FC7"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5. SuperiorShield SuperiorFlash:  Fluid applied flashing.</w:t>
      </w:r>
    </w:p>
    <w:p w14:paraId="35025772"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D. Adhesive</w:t>
      </w:r>
    </w:p>
    <w:p w14:paraId="35E17772" w14:textId="5CB4DCB3"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Master Wall Inc.® Foam &amp; Mesh (F&amp;M) Adhesive: An acrylic-based product mixed one-to-one by weight with Portland cement designed for use as an adhesive for the insulation board.</w:t>
      </w:r>
    </w:p>
    <w:p w14:paraId="25B031BF"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2. Master Wall Bagged Base Coat (MBB): A polymer based cementitious product mixed with 5 to 6 quarts of </w:t>
      </w:r>
      <w:r w:rsidRPr="00FC0842">
        <w:rPr>
          <w:rFonts w:asciiTheme="minorHAnsi" w:hAnsiTheme="minorHAnsi" w:cstheme="minorHAnsi"/>
          <w:sz w:val="20"/>
          <w:szCs w:val="20"/>
        </w:rPr>
        <w:tab/>
        <w:t>water for use as an adhesive for the insulation board.</w:t>
      </w:r>
    </w:p>
    <w:p w14:paraId="7371445A" w14:textId="2183A096"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lastRenderedPageBreak/>
        <w:t xml:space="preserve">3. F&amp;M Plus: An acrylic-based high build product mixed one-to-one by weight with Portland cement for use as an adhesive for the insulation board. </w:t>
      </w:r>
    </w:p>
    <w:p w14:paraId="5B5813F9" w14:textId="46171003"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4. Dow® INSTA STIK™ Foam Adhesive.</w:t>
      </w:r>
    </w:p>
    <w:p w14:paraId="5D032B38"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E. Insulation Board</w:t>
      </w:r>
    </w:p>
    <w:p w14:paraId="2583A7AF" w14:textId="77777777" w:rsidR="00B13048"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1. </w:t>
      </w:r>
      <w:r w:rsidR="00FF027A" w:rsidRPr="00FF027A">
        <w:rPr>
          <w:rFonts w:asciiTheme="minorHAnsi" w:hAnsiTheme="minorHAnsi" w:cstheme="minorHAnsi"/>
          <w:sz w:val="20"/>
          <w:szCs w:val="20"/>
        </w:rPr>
        <w:t>ROCKWOOL® Frontrock™ Mineral Wool insulation board, sized for thickness noted in architectural documents.</w:t>
      </w:r>
    </w:p>
    <w:p w14:paraId="15F535E7" w14:textId="137F0261" w:rsidR="00FC0842" w:rsidRPr="00FC0842" w:rsidRDefault="00FC0842" w:rsidP="009006F0">
      <w:pPr>
        <w:tabs>
          <w:tab w:val="left" w:pos="360"/>
          <w:tab w:val="left" w:pos="1080"/>
          <w:tab w:val="left" w:pos="1440"/>
          <w:tab w:val="left" w:pos="1800"/>
        </w:tabs>
        <w:ind w:left="1350" w:hanging="36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ab/>
      </w:r>
    </w:p>
    <w:p w14:paraId="13C5918B" w14:textId="7AFA85C1" w:rsidR="009006F0" w:rsidRPr="00FC0842" w:rsidRDefault="00F6053E" w:rsidP="009006F0">
      <w:pPr>
        <w:tabs>
          <w:tab w:val="left" w:pos="360"/>
          <w:tab w:val="left" w:pos="720"/>
          <w:tab w:val="left" w:pos="1080"/>
          <w:tab w:val="left" w:pos="1440"/>
          <w:tab w:val="left" w:pos="1800"/>
        </w:tabs>
        <w:ind w:left="360"/>
        <w:jc w:val="both"/>
        <w:rPr>
          <w:rFonts w:asciiTheme="minorHAnsi" w:hAnsiTheme="minorHAnsi" w:cstheme="minorHAnsi"/>
          <w:sz w:val="20"/>
          <w:szCs w:val="20"/>
        </w:rPr>
      </w:pPr>
      <w:r>
        <w:rPr>
          <w:rFonts w:asciiTheme="minorHAnsi" w:hAnsiTheme="minorHAnsi" w:cstheme="minorHAnsi"/>
          <w:sz w:val="20"/>
          <w:szCs w:val="20"/>
        </w:rPr>
        <w:t>F</w:t>
      </w:r>
      <w:r w:rsidR="009006F0" w:rsidRPr="00FC0842">
        <w:rPr>
          <w:rFonts w:asciiTheme="minorHAnsi" w:hAnsiTheme="minorHAnsi" w:cstheme="minorHAnsi"/>
          <w:sz w:val="20"/>
          <w:szCs w:val="20"/>
        </w:rPr>
        <w:t xml:space="preserve">. </w:t>
      </w:r>
      <w:r w:rsidR="0010261B">
        <w:rPr>
          <w:rFonts w:asciiTheme="minorHAnsi" w:hAnsiTheme="minorHAnsi" w:cstheme="minorHAnsi"/>
          <w:sz w:val="20"/>
          <w:szCs w:val="20"/>
        </w:rPr>
        <w:t>Support Fasteners and Plates</w:t>
      </w:r>
    </w:p>
    <w:p w14:paraId="25809650" w14:textId="77777777" w:rsidR="00C23474" w:rsidRDefault="009006F0" w:rsidP="009006F0">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1. </w:t>
      </w:r>
      <w:r w:rsidR="001339B4">
        <w:rPr>
          <w:rFonts w:asciiTheme="minorHAnsi" w:hAnsiTheme="minorHAnsi" w:cstheme="minorHAnsi"/>
          <w:sz w:val="20"/>
          <w:szCs w:val="20"/>
        </w:rPr>
        <w:t>Corrosion resistant fasteners and plates</w:t>
      </w:r>
      <w:r w:rsidR="00C23474">
        <w:rPr>
          <w:rFonts w:asciiTheme="minorHAnsi" w:hAnsiTheme="minorHAnsi" w:cstheme="minorHAnsi"/>
          <w:sz w:val="20"/>
          <w:szCs w:val="20"/>
        </w:rPr>
        <w:t xml:space="preserve"> from the following manufacturers:</w:t>
      </w:r>
    </w:p>
    <w:p w14:paraId="6423C187" w14:textId="20CBDDA1" w:rsidR="00B31D7C" w:rsidRDefault="00C74774" w:rsidP="009006F0">
      <w:pPr>
        <w:tabs>
          <w:tab w:val="left" w:pos="360"/>
          <w:tab w:val="left" w:pos="720"/>
          <w:tab w:val="left" w:pos="1080"/>
          <w:tab w:val="left" w:pos="1440"/>
          <w:tab w:val="left" w:pos="1800"/>
        </w:tabs>
        <w:ind w:left="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1. EJOT </w:t>
      </w:r>
      <w:r w:rsidR="009F1454">
        <w:rPr>
          <w:rFonts w:asciiTheme="minorHAnsi" w:hAnsiTheme="minorHAnsi" w:cstheme="minorHAnsi"/>
          <w:sz w:val="20"/>
          <w:szCs w:val="20"/>
        </w:rPr>
        <w:t>SBH</w:t>
      </w:r>
      <w:r w:rsidR="000E5972">
        <w:rPr>
          <w:rFonts w:asciiTheme="minorHAnsi" w:hAnsiTheme="minorHAnsi" w:cstheme="minorHAnsi"/>
          <w:sz w:val="20"/>
          <w:szCs w:val="20"/>
        </w:rPr>
        <w:t>, STR</w:t>
      </w:r>
      <w:r w:rsidR="00BF46AE">
        <w:rPr>
          <w:rFonts w:asciiTheme="minorHAnsi" w:hAnsiTheme="minorHAnsi" w:cstheme="minorHAnsi"/>
          <w:sz w:val="20"/>
          <w:szCs w:val="20"/>
        </w:rPr>
        <w:t>, SBL/SBH or VT90</w:t>
      </w:r>
      <w:r w:rsidR="00B31D7C">
        <w:rPr>
          <w:rFonts w:asciiTheme="minorHAnsi" w:hAnsiTheme="minorHAnsi" w:cstheme="minorHAnsi"/>
          <w:sz w:val="20"/>
          <w:szCs w:val="20"/>
        </w:rPr>
        <w:t>/SBH Plates.</w:t>
      </w:r>
    </w:p>
    <w:p w14:paraId="1D6D319A" w14:textId="7F52AA43" w:rsidR="009006F0" w:rsidRDefault="00B31D7C" w:rsidP="009006F0">
      <w:pPr>
        <w:tabs>
          <w:tab w:val="left" w:pos="360"/>
          <w:tab w:val="left" w:pos="720"/>
          <w:tab w:val="left" w:pos="1080"/>
          <w:tab w:val="left" w:pos="1440"/>
          <w:tab w:val="left" w:pos="1800"/>
        </w:tabs>
        <w:ind w:left="720"/>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2. </w:t>
      </w:r>
      <w:r w:rsidRPr="00B31D7C">
        <w:rPr>
          <w:rFonts w:asciiTheme="minorHAnsi" w:hAnsiTheme="minorHAnsi" w:cstheme="minorHAnsi"/>
          <w:sz w:val="20"/>
          <w:szCs w:val="20"/>
        </w:rPr>
        <w:t>Wind-Lock Wind Devil 2 plates</w:t>
      </w:r>
      <w:r>
        <w:rPr>
          <w:rFonts w:asciiTheme="minorHAnsi" w:hAnsiTheme="minorHAnsi" w:cstheme="minorHAnsi"/>
          <w:sz w:val="20"/>
          <w:szCs w:val="20"/>
        </w:rPr>
        <w:t>.</w:t>
      </w:r>
    </w:p>
    <w:p w14:paraId="505A54EB" w14:textId="77777777" w:rsidR="009006F0" w:rsidRDefault="009006F0"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p>
    <w:p w14:paraId="7B21AC64" w14:textId="601549CC" w:rsidR="00FC0842" w:rsidRPr="00FC0842" w:rsidRDefault="00F6053E"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Pr>
          <w:rFonts w:asciiTheme="minorHAnsi" w:hAnsiTheme="minorHAnsi" w:cstheme="minorHAnsi"/>
          <w:sz w:val="20"/>
          <w:szCs w:val="20"/>
        </w:rPr>
        <w:t>G</w:t>
      </w:r>
      <w:r w:rsidR="00FC0842" w:rsidRPr="00FC0842">
        <w:rPr>
          <w:rFonts w:asciiTheme="minorHAnsi" w:hAnsiTheme="minorHAnsi" w:cstheme="minorHAnsi"/>
          <w:sz w:val="20"/>
          <w:szCs w:val="20"/>
        </w:rPr>
        <w:t>. Reinforcing Mesh</w:t>
      </w:r>
    </w:p>
    <w:p w14:paraId="55DF717C" w14:textId="246C8A3E"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Open weave glass fiber fabric, treated for alkaline resistance and compatibility with Master Wall Base Coats, and conforming ASTM D-76, D-579, D-5035, MIL-Y-1140 and meeting a minimum Medium Impact Resistance (50-89 in-lbs) when tested to EIMA 101.86 Impact Resistance Standards.</w:t>
      </w:r>
    </w:p>
    <w:p w14:paraId="7811974E"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 xml:space="preserve">1. Detail Mesh </w:t>
      </w:r>
    </w:p>
    <w:p w14:paraId="55E695CD"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 xml:space="preserve">2. Standard Mesh </w:t>
      </w:r>
    </w:p>
    <w:p w14:paraId="0A0DCD17"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 xml:space="preserve">3. Hi-Tech Mesh </w:t>
      </w:r>
    </w:p>
    <w:p w14:paraId="4E81A93F"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 xml:space="preserve">4. Medium Mesh </w:t>
      </w:r>
    </w:p>
    <w:p w14:paraId="5F46B113"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 xml:space="preserve">5. Strong Mesh </w:t>
      </w:r>
    </w:p>
    <w:p w14:paraId="360401EA"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 xml:space="preserve">6. Ultra Mesh </w:t>
      </w:r>
    </w:p>
    <w:p w14:paraId="52CA49F2" w14:textId="0B96BEE4" w:rsidR="00FC0842" w:rsidRPr="00FC0842" w:rsidRDefault="00F6053E"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Pr>
          <w:rFonts w:asciiTheme="minorHAnsi" w:hAnsiTheme="minorHAnsi" w:cstheme="minorHAnsi"/>
          <w:sz w:val="20"/>
          <w:szCs w:val="20"/>
        </w:rPr>
        <w:t>H</w:t>
      </w:r>
      <w:r w:rsidR="00FC0842" w:rsidRPr="00FC0842">
        <w:rPr>
          <w:rFonts w:asciiTheme="minorHAnsi" w:hAnsiTheme="minorHAnsi" w:cstheme="minorHAnsi"/>
          <w:sz w:val="20"/>
          <w:szCs w:val="20"/>
        </w:rPr>
        <w:t>. Base Coats</w:t>
      </w:r>
    </w:p>
    <w:p w14:paraId="35839DE2" w14:textId="7300330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Master Wall Inc.® Foam &amp; Mesh (F&amp;M) Base Coat: An acrylic-based product mixed one-to-one by weight with Portland cement for use with reinforcing mesh as the base coating over the insulation board.</w:t>
      </w:r>
    </w:p>
    <w:p w14:paraId="154CC032"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2. Master Wall Bagged Base Coat (MBB): A polymer based cementitious product mixed with 5 to 6 quarts of </w:t>
      </w:r>
      <w:r w:rsidRPr="00FC0842">
        <w:rPr>
          <w:rFonts w:asciiTheme="minorHAnsi" w:hAnsiTheme="minorHAnsi" w:cstheme="minorHAnsi"/>
          <w:sz w:val="20"/>
          <w:szCs w:val="20"/>
        </w:rPr>
        <w:tab/>
        <w:t>water for use with reinforcing mesh as the base coating over the insulation board.</w:t>
      </w:r>
    </w:p>
    <w:p w14:paraId="3C75F084" w14:textId="026ABD1B" w:rsidR="00FC0842" w:rsidRPr="00FC0842" w:rsidRDefault="00FC0842" w:rsidP="00B83574">
      <w:pPr>
        <w:tabs>
          <w:tab w:val="left" w:pos="360"/>
          <w:tab w:val="left" w:pos="1080"/>
          <w:tab w:val="left" w:pos="1440"/>
          <w:tab w:val="left" w:pos="1800"/>
        </w:tabs>
        <w:ind w:left="990" w:hanging="27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3. F&amp;M Plus: An acrylic-based high build product mixed one-to-one by weight with Portland cement designed for use with reinforcing mesh as the base coating over the insulation board. (This product shall be used where indicated on the construction drawings when a leveling base coat is required.)</w:t>
      </w:r>
    </w:p>
    <w:p w14:paraId="1398D431"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ab/>
        <w:t>4. Expanded Polystyrene Base (EPSB): a 100% pure acrylic polymer based noncementitious base coat.</w:t>
      </w:r>
    </w:p>
    <w:p w14:paraId="69112647" w14:textId="16806CD4" w:rsidR="00FC0842" w:rsidRPr="00FC0842" w:rsidRDefault="00F6053E" w:rsidP="00B978BF">
      <w:pPr>
        <w:tabs>
          <w:tab w:val="left" w:pos="360"/>
          <w:tab w:val="left" w:pos="720"/>
          <w:tab w:val="left" w:pos="1080"/>
          <w:tab w:val="left" w:pos="1440"/>
          <w:tab w:val="left" w:pos="1800"/>
        </w:tabs>
        <w:ind w:left="360"/>
        <w:jc w:val="both"/>
        <w:rPr>
          <w:rFonts w:asciiTheme="minorHAnsi" w:hAnsiTheme="minorHAnsi" w:cstheme="minorHAnsi"/>
          <w:color w:val="F79646"/>
          <w:sz w:val="20"/>
          <w:szCs w:val="20"/>
        </w:rPr>
      </w:pPr>
      <w:r>
        <w:rPr>
          <w:rFonts w:asciiTheme="minorHAnsi" w:hAnsiTheme="minorHAnsi" w:cstheme="minorHAnsi"/>
          <w:sz w:val="20"/>
          <w:szCs w:val="20"/>
        </w:rPr>
        <w:t>I</w:t>
      </w:r>
      <w:r w:rsidR="00FC0842" w:rsidRPr="00FC0842">
        <w:rPr>
          <w:rFonts w:asciiTheme="minorHAnsi" w:hAnsiTheme="minorHAnsi" w:cstheme="minorHAnsi"/>
          <w:sz w:val="20"/>
          <w:szCs w:val="20"/>
        </w:rPr>
        <w:t>.</w:t>
      </w:r>
      <w:r w:rsidR="00FC0842" w:rsidRPr="00FC0842">
        <w:rPr>
          <w:rFonts w:asciiTheme="minorHAnsi" w:hAnsiTheme="minorHAnsi" w:cstheme="minorHAnsi"/>
          <w:color w:val="F79646"/>
          <w:sz w:val="20"/>
          <w:szCs w:val="20"/>
        </w:rPr>
        <w:t xml:space="preserve"> Water Resistant Adhesive &amp; Base Coat </w:t>
      </w:r>
    </w:p>
    <w:p w14:paraId="51F660C3" w14:textId="23E41E6D" w:rsidR="00FC0842" w:rsidRPr="00FC0842" w:rsidRDefault="00FC0842" w:rsidP="00F97063">
      <w:pPr>
        <w:tabs>
          <w:tab w:val="left" w:pos="360"/>
          <w:tab w:val="left" w:pos="99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1.  Guardian – An acrylic-based product mixed one-to-one by weight with Portland cement for use as the </w:t>
      </w:r>
      <w:r w:rsidRPr="00FC0842">
        <w:rPr>
          <w:rFonts w:asciiTheme="minorHAnsi" w:hAnsiTheme="minorHAnsi" w:cstheme="minorHAnsi"/>
          <w:sz w:val="20"/>
          <w:szCs w:val="20"/>
        </w:rPr>
        <w:tab/>
        <w:t>adhesive to bond insulation board to an approved substrate and/or as a base coat with reinforcing mesh over insulation board. (This product should be used as designated on the construction drawings where additional resistance to moisture is needed.)</w:t>
      </w:r>
    </w:p>
    <w:p w14:paraId="73EAF30D" w14:textId="24BBDF86" w:rsidR="00FC0842" w:rsidRPr="00FC0842" w:rsidRDefault="00F6053E"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Pr>
          <w:rFonts w:asciiTheme="minorHAnsi" w:hAnsiTheme="minorHAnsi" w:cstheme="minorHAnsi"/>
          <w:sz w:val="20"/>
          <w:szCs w:val="20"/>
        </w:rPr>
        <w:t>J</w:t>
      </w:r>
      <w:r w:rsidR="00FC0842" w:rsidRPr="00FC0842">
        <w:rPr>
          <w:rFonts w:asciiTheme="minorHAnsi" w:hAnsiTheme="minorHAnsi" w:cstheme="minorHAnsi"/>
          <w:sz w:val="20"/>
          <w:szCs w:val="20"/>
        </w:rPr>
        <w:t xml:space="preserve">. </w:t>
      </w:r>
      <w:r w:rsidR="00FC0842" w:rsidRPr="00FC0842">
        <w:rPr>
          <w:rFonts w:asciiTheme="minorHAnsi" w:hAnsiTheme="minorHAnsi" w:cstheme="minorHAnsi"/>
          <w:color w:val="F79646"/>
          <w:sz w:val="20"/>
          <w:szCs w:val="20"/>
        </w:rPr>
        <w:t>Primer – Especially useful under dark colors</w:t>
      </w:r>
    </w:p>
    <w:p w14:paraId="177B2E3D"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Primecoat Primer - Acrylic-based tintable primer</w:t>
      </w:r>
    </w:p>
    <w:p w14:paraId="6BA99F04"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2. Sanded Primecoat Primer - Acrylic-based tintable primer with sand</w:t>
      </w:r>
    </w:p>
    <w:p w14:paraId="654659E2" w14:textId="407A2793" w:rsidR="00FC0842" w:rsidRPr="00FC0842" w:rsidRDefault="00F6053E" w:rsidP="00F21A01">
      <w:pPr>
        <w:tabs>
          <w:tab w:val="left" w:pos="630"/>
          <w:tab w:val="left" w:pos="720"/>
          <w:tab w:val="left" w:pos="1080"/>
          <w:tab w:val="left" w:pos="1440"/>
          <w:tab w:val="left" w:pos="1800"/>
        </w:tabs>
        <w:ind w:left="630" w:hanging="270"/>
        <w:jc w:val="both"/>
        <w:rPr>
          <w:rFonts w:asciiTheme="minorHAnsi" w:hAnsiTheme="minorHAnsi" w:cstheme="minorHAnsi"/>
          <w:sz w:val="20"/>
          <w:szCs w:val="20"/>
        </w:rPr>
      </w:pPr>
      <w:r>
        <w:rPr>
          <w:rFonts w:asciiTheme="minorHAnsi" w:hAnsiTheme="minorHAnsi" w:cstheme="minorHAnsi"/>
          <w:sz w:val="20"/>
          <w:szCs w:val="20"/>
        </w:rPr>
        <w:t>K</w:t>
      </w:r>
      <w:r w:rsidR="00FC0842" w:rsidRPr="00FC0842">
        <w:rPr>
          <w:rFonts w:asciiTheme="minorHAnsi" w:hAnsiTheme="minorHAnsi" w:cstheme="minorHAnsi"/>
          <w:sz w:val="20"/>
          <w:szCs w:val="20"/>
        </w:rPr>
        <w:t xml:space="preserve">. Superior Finishes: </w:t>
      </w:r>
      <w:r w:rsidR="00F21A01">
        <w:rPr>
          <w:rFonts w:asciiTheme="minorHAnsi" w:hAnsiTheme="minorHAnsi" w:cstheme="minorHAnsi"/>
          <w:sz w:val="20"/>
          <w:szCs w:val="20"/>
        </w:rPr>
        <w:t xml:space="preserve"> </w:t>
      </w:r>
      <w:r w:rsidR="00FC0842" w:rsidRPr="00FC0842">
        <w:rPr>
          <w:rFonts w:asciiTheme="minorHAnsi" w:hAnsiTheme="minorHAnsi" w:cstheme="minorHAnsi"/>
          <w:sz w:val="20"/>
          <w:szCs w:val="20"/>
        </w:rPr>
        <w:t xml:space="preserve">Master Wall Inc.® Superior Finishes are acrylic-based </w:t>
      </w:r>
      <w:r w:rsidR="004A770A">
        <w:rPr>
          <w:rFonts w:asciiTheme="minorHAnsi" w:hAnsiTheme="minorHAnsi" w:cstheme="minorHAnsi"/>
          <w:sz w:val="20"/>
          <w:szCs w:val="20"/>
        </w:rPr>
        <w:t xml:space="preserve">dirt pickup resistant (DPR) </w:t>
      </w:r>
      <w:r w:rsidR="00FC0842" w:rsidRPr="00FC0842">
        <w:rPr>
          <w:rFonts w:asciiTheme="minorHAnsi" w:hAnsiTheme="minorHAnsi" w:cstheme="minorHAnsi"/>
          <w:sz w:val="20"/>
          <w:szCs w:val="20"/>
        </w:rPr>
        <w:t xml:space="preserve">wall coatings available in a variety of </w:t>
      </w:r>
      <w:r w:rsidR="00FC0842" w:rsidRPr="00FC0842">
        <w:rPr>
          <w:rFonts w:asciiTheme="minorHAnsi" w:hAnsiTheme="minorHAnsi" w:cstheme="minorHAnsi"/>
          <w:sz w:val="20"/>
          <w:szCs w:val="20"/>
        </w:rPr>
        <w:tab/>
        <w:t>colors</w:t>
      </w:r>
      <w:r w:rsidR="00395339">
        <w:rPr>
          <w:rFonts w:asciiTheme="minorHAnsi" w:hAnsiTheme="minorHAnsi" w:cstheme="minorHAnsi"/>
          <w:sz w:val="20"/>
          <w:szCs w:val="20"/>
        </w:rPr>
        <w:t xml:space="preserve"> </w:t>
      </w:r>
      <w:r w:rsidR="00FC0842" w:rsidRPr="00FC0842">
        <w:rPr>
          <w:rFonts w:asciiTheme="minorHAnsi" w:hAnsiTheme="minorHAnsi" w:cstheme="minorHAnsi"/>
          <w:sz w:val="20"/>
          <w:szCs w:val="20"/>
        </w:rPr>
        <w:t>and</w:t>
      </w:r>
      <w:r w:rsidR="00395339">
        <w:rPr>
          <w:rFonts w:asciiTheme="minorHAnsi" w:hAnsiTheme="minorHAnsi" w:cstheme="minorHAnsi"/>
          <w:sz w:val="20"/>
          <w:szCs w:val="20"/>
        </w:rPr>
        <w:t xml:space="preserve"> </w:t>
      </w:r>
      <w:r w:rsidR="00FC0842" w:rsidRPr="00FC0842">
        <w:rPr>
          <w:rFonts w:asciiTheme="minorHAnsi" w:hAnsiTheme="minorHAnsi" w:cstheme="minorHAnsi"/>
          <w:sz w:val="20"/>
          <w:szCs w:val="20"/>
        </w:rPr>
        <w:t>textures. The following textures are available:</w:t>
      </w:r>
    </w:p>
    <w:p w14:paraId="56F30FA3" w14:textId="5A38D681"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lastRenderedPageBreak/>
        <w:t>1. Perfect</w:t>
      </w:r>
      <w:r w:rsidR="00994A2F">
        <w:rPr>
          <w:rFonts w:asciiTheme="minorHAnsi" w:hAnsiTheme="minorHAnsi" w:cstheme="minorHAnsi"/>
          <w:sz w:val="20"/>
          <w:szCs w:val="20"/>
        </w:rPr>
        <w:t xml:space="preserve"> </w:t>
      </w:r>
      <w:r w:rsidRPr="00FC0842">
        <w:rPr>
          <w:rFonts w:asciiTheme="minorHAnsi" w:hAnsiTheme="minorHAnsi" w:cstheme="minorHAnsi"/>
          <w:sz w:val="20"/>
          <w:szCs w:val="20"/>
        </w:rPr>
        <w:t>2.0  - riled texture</w:t>
      </w:r>
    </w:p>
    <w:p w14:paraId="45ABC691"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2. Fine Sand 1.0 – sand type texture</w:t>
      </w:r>
    </w:p>
    <w:p w14:paraId="69ED8728"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3. Medium Sand 1.5  – coarse sand texture</w:t>
      </w:r>
    </w:p>
    <w:p w14:paraId="58670B9B"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4. Versatex 0.5  – Fine texture used to create numerous finishes</w:t>
      </w:r>
    </w:p>
    <w:p w14:paraId="04351FBD" w14:textId="09D8EF59" w:rsidR="00FC0842" w:rsidRPr="00FC0842" w:rsidRDefault="00F6053E"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Pr>
          <w:rFonts w:asciiTheme="minorHAnsi" w:hAnsiTheme="minorHAnsi" w:cstheme="minorHAnsi"/>
          <w:sz w:val="20"/>
          <w:szCs w:val="20"/>
        </w:rPr>
        <w:t>L</w:t>
      </w:r>
      <w:r w:rsidR="00FC0842" w:rsidRPr="00FC0842">
        <w:rPr>
          <w:rFonts w:asciiTheme="minorHAnsi" w:hAnsiTheme="minorHAnsi" w:cstheme="minorHAnsi"/>
          <w:sz w:val="20"/>
          <w:szCs w:val="20"/>
        </w:rPr>
        <w:t xml:space="preserve">. </w:t>
      </w:r>
      <w:r w:rsidR="00FC0842" w:rsidRPr="00FC0842">
        <w:rPr>
          <w:rFonts w:asciiTheme="minorHAnsi" w:hAnsiTheme="minorHAnsi" w:cstheme="minorHAnsi"/>
          <w:color w:val="F79646"/>
          <w:sz w:val="20"/>
          <w:szCs w:val="20"/>
        </w:rPr>
        <w:t>Finish Enhancements</w:t>
      </w:r>
    </w:p>
    <w:p w14:paraId="050F54C1" w14:textId="756C458A"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Silicone Coat - Factory added silicone enhancement for better water resistance and to keep buildings cleaner.</w:t>
      </w:r>
    </w:p>
    <w:p w14:paraId="38332158"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2. Excel Mildew Enhancement - Factory added mildew booster exceeding ASTM D3273 requirements.</w:t>
      </w:r>
    </w:p>
    <w:p w14:paraId="1C92ED69"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3. Elastomeric Plus - Increases flexibility and bridges minor hairline cracks.</w:t>
      </w:r>
    </w:p>
    <w:p w14:paraId="4BAA90B6" w14:textId="0125A58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4. DuroTone Pigments</w:t>
      </w:r>
      <w:r w:rsidR="00D95FA8">
        <w:rPr>
          <w:rFonts w:asciiTheme="minorHAnsi" w:hAnsiTheme="minorHAnsi" w:cstheme="minorHAnsi"/>
          <w:sz w:val="20"/>
          <w:szCs w:val="20"/>
        </w:rPr>
        <w:t xml:space="preserve"> – Hi performance inorganic pigment for bright or dark colors</w:t>
      </w:r>
      <w:r w:rsidR="00DA30A2">
        <w:rPr>
          <w:rFonts w:asciiTheme="minorHAnsi" w:hAnsiTheme="minorHAnsi" w:cstheme="minorHAnsi"/>
          <w:sz w:val="20"/>
          <w:szCs w:val="20"/>
        </w:rPr>
        <w:t>.</w:t>
      </w:r>
    </w:p>
    <w:p w14:paraId="697E7F77" w14:textId="06FCD485" w:rsidR="00FC0842" w:rsidRPr="00FC0842" w:rsidRDefault="00F6053E"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Pr>
          <w:rFonts w:asciiTheme="minorHAnsi" w:hAnsiTheme="minorHAnsi" w:cstheme="minorHAnsi"/>
          <w:sz w:val="20"/>
          <w:szCs w:val="20"/>
        </w:rPr>
        <w:t>M</w:t>
      </w:r>
      <w:r w:rsidR="00FC0842" w:rsidRPr="00FC0842">
        <w:rPr>
          <w:rFonts w:asciiTheme="minorHAnsi" w:hAnsiTheme="minorHAnsi" w:cstheme="minorHAnsi"/>
          <w:sz w:val="20"/>
          <w:szCs w:val="20"/>
        </w:rPr>
        <w:t xml:space="preserve">. </w:t>
      </w:r>
      <w:r w:rsidR="00FC0842" w:rsidRPr="00FC0842">
        <w:rPr>
          <w:rFonts w:asciiTheme="minorHAnsi" w:hAnsiTheme="minorHAnsi" w:cstheme="minorHAnsi"/>
          <w:color w:val="F79646"/>
          <w:sz w:val="20"/>
          <w:szCs w:val="20"/>
        </w:rPr>
        <w:t>Specialty Finishes</w:t>
      </w:r>
    </w:p>
    <w:p w14:paraId="34ECE0E8"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Aggrelime – Limestone Look Finish</w:t>
      </w:r>
    </w:p>
    <w:p w14:paraId="7E7CF49A"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2. Aggre-stone – Rough Granite Look</w:t>
      </w:r>
    </w:p>
    <w:p w14:paraId="1AC0AD5C" w14:textId="282667D5"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3. CIFS® </w:t>
      </w:r>
      <w:r w:rsidR="00994A2F" w:rsidRPr="00FC0842">
        <w:rPr>
          <w:rFonts w:asciiTheme="minorHAnsi" w:hAnsiTheme="minorHAnsi" w:cstheme="minorHAnsi"/>
          <w:sz w:val="20"/>
          <w:szCs w:val="20"/>
        </w:rPr>
        <w:t xml:space="preserve">Brick </w:t>
      </w:r>
      <w:r w:rsidR="00DA30A2">
        <w:rPr>
          <w:rFonts w:asciiTheme="minorHAnsi" w:hAnsiTheme="minorHAnsi" w:cstheme="minorHAnsi"/>
          <w:sz w:val="20"/>
          <w:szCs w:val="20"/>
        </w:rPr>
        <w:t xml:space="preserve">- </w:t>
      </w:r>
      <w:r w:rsidRPr="00FC0842">
        <w:rPr>
          <w:rFonts w:asciiTheme="minorHAnsi" w:hAnsiTheme="minorHAnsi" w:cstheme="minorHAnsi"/>
          <w:sz w:val="20"/>
          <w:szCs w:val="20"/>
        </w:rPr>
        <w:t xml:space="preserve">Realistic Brick </w:t>
      </w:r>
    </w:p>
    <w:p w14:paraId="6CC76E2C"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4. CIFS® Wood Grain</w:t>
      </w:r>
    </w:p>
    <w:p w14:paraId="39DA8053"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5. Brick Stencil</w:t>
      </w:r>
    </w:p>
    <w:p w14:paraId="0E79D130"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6. LaCantera – Beautiful Cantera Stone Look</w:t>
      </w:r>
    </w:p>
    <w:p w14:paraId="725ADA87"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7. Lumia – Granite with Sparkling Mica</w:t>
      </w:r>
    </w:p>
    <w:p w14:paraId="6554B11A" w14:textId="6A3CA063"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8. Metallic Cote – Metallic Look Finish Coating</w:t>
      </w:r>
    </w:p>
    <w:p w14:paraId="7D1B0C5B" w14:textId="41205164" w:rsidR="00FC0842" w:rsidRPr="00FC0842" w:rsidRDefault="000A41B0"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Pr>
          <w:rFonts w:asciiTheme="minorHAnsi" w:hAnsiTheme="minorHAnsi" w:cstheme="minorHAnsi"/>
          <w:sz w:val="20"/>
          <w:szCs w:val="20"/>
        </w:rPr>
        <w:t>9</w:t>
      </w:r>
      <w:r w:rsidR="00FC0842" w:rsidRPr="00FC0842">
        <w:rPr>
          <w:rFonts w:asciiTheme="minorHAnsi" w:hAnsiTheme="minorHAnsi" w:cstheme="minorHAnsi"/>
          <w:sz w:val="20"/>
          <w:szCs w:val="20"/>
        </w:rPr>
        <w:t>. Metal-Tex - Integrally Colored Metallic Look Textured Finish</w:t>
      </w:r>
    </w:p>
    <w:p w14:paraId="11B5FE11" w14:textId="354FDC56" w:rsid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w:t>
      </w:r>
      <w:r w:rsidR="00510D69">
        <w:rPr>
          <w:rFonts w:asciiTheme="minorHAnsi" w:hAnsiTheme="minorHAnsi" w:cstheme="minorHAnsi"/>
          <w:sz w:val="20"/>
          <w:szCs w:val="20"/>
        </w:rPr>
        <w:t>0</w:t>
      </w:r>
      <w:r w:rsidRPr="00FC0842">
        <w:rPr>
          <w:rFonts w:asciiTheme="minorHAnsi" w:hAnsiTheme="minorHAnsi" w:cstheme="minorHAnsi"/>
          <w:sz w:val="20"/>
          <w:szCs w:val="20"/>
        </w:rPr>
        <w:t>. Savannah – Interior/Exterior Venetian Plaster Type Finish</w:t>
      </w:r>
    </w:p>
    <w:p w14:paraId="378C5F59" w14:textId="6690A080" w:rsidR="00510D69" w:rsidRPr="00FC0842" w:rsidRDefault="00510D69"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Pr>
          <w:rFonts w:asciiTheme="minorHAnsi" w:hAnsiTheme="minorHAnsi" w:cstheme="minorHAnsi"/>
          <w:sz w:val="20"/>
          <w:szCs w:val="20"/>
        </w:rPr>
        <w:t>11. Superior Finishes HP</w:t>
      </w:r>
      <w:r w:rsidR="00182AF3">
        <w:rPr>
          <w:rFonts w:asciiTheme="minorHAnsi" w:hAnsiTheme="minorHAnsi" w:cstheme="minorHAnsi"/>
          <w:sz w:val="20"/>
          <w:szCs w:val="20"/>
        </w:rPr>
        <w:t xml:space="preserve"> – Hydrophobic Textured Finish</w:t>
      </w:r>
    </w:p>
    <w:p w14:paraId="0DE08129"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12. Superior Stone – Smooth Granite Look</w:t>
      </w:r>
    </w:p>
    <w:p w14:paraId="78C7B119"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13. Taratex – Earthen look Plaster</w:t>
      </w:r>
    </w:p>
    <w:p w14:paraId="1FE1F68F" w14:textId="77777777" w:rsid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14. Travertine – Recreates the look of Travertine Limestone</w:t>
      </w:r>
    </w:p>
    <w:p w14:paraId="68859624" w14:textId="7A5B7DEF" w:rsidR="00182AF3" w:rsidRPr="00FC0842" w:rsidRDefault="00182AF3"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Pr>
          <w:rFonts w:asciiTheme="minorHAnsi" w:hAnsiTheme="minorHAnsi" w:cstheme="minorHAnsi"/>
          <w:sz w:val="20"/>
          <w:szCs w:val="20"/>
        </w:rPr>
        <w:t xml:space="preserve">15. Varius </w:t>
      </w:r>
      <w:r w:rsidR="00966829">
        <w:rPr>
          <w:rFonts w:asciiTheme="minorHAnsi" w:hAnsiTheme="minorHAnsi" w:cstheme="minorHAnsi"/>
          <w:sz w:val="20"/>
          <w:szCs w:val="20"/>
        </w:rPr>
        <w:t>– Fine Smooth acrylic plaster</w:t>
      </w:r>
    </w:p>
    <w:p w14:paraId="3ABC83C5" w14:textId="026ADA20" w:rsidR="00FC0842" w:rsidRPr="00FC0842" w:rsidRDefault="0010261B" w:rsidP="00B978BF">
      <w:pPr>
        <w:tabs>
          <w:tab w:val="left" w:pos="360"/>
          <w:tab w:val="left" w:pos="720"/>
          <w:tab w:val="left" w:pos="1080"/>
          <w:tab w:val="left" w:pos="1440"/>
          <w:tab w:val="left" w:pos="1800"/>
        </w:tabs>
        <w:ind w:left="360"/>
        <w:jc w:val="both"/>
        <w:rPr>
          <w:rFonts w:asciiTheme="minorHAnsi" w:hAnsiTheme="minorHAnsi" w:cstheme="minorHAnsi"/>
          <w:color w:val="F79646"/>
          <w:sz w:val="20"/>
          <w:szCs w:val="20"/>
        </w:rPr>
      </w:pPr>
      <w:r>
        <w:rPr>
          <w:rFonts w:asciiTheme="minorHAnsi" w:hAnsiTheme="minorHAnsi" w:cstheme="minorHAnsi"/>
          <w:sz w:val="20"/>
          <w:szCs w:val="20"/>
        </w:rPr>
        <w:t>N</w:t>
      </w:r>
      <w:r w:rsidR="00FC0842" w:rsidRPr="00FC0842">
        <w:rPr>
          <w:rFonts w:asciiTheme="minorHAnsi" w:hAnsiTheme="minorHAnsi" w:cstheme="minorHAnsi"/>
          <w:sz w:val="20"/>
          <w:szCs w:val="20"/>
        </w:rPr>
        <w:t xml:space="preserve">. </w:t>
      </w:r>
      <w:r w:rsidR="00FC0842" w:rsidRPr="00FC0842">
        <w:rPr>
          <w:rFonts w:asciiTheme="minorHAnsi" w:hAnsiTheme="minorHAnsi" w:cstheme="minorHAnsi"/>
          <w:color w:val="F79646"/>
          <w:sz w:val="20"/>
          <w:szCs w:val="20"/>
        </w:rPr>
        <w:t>Accents &amp; Coatings</w:t>
      </w:r>
    </w:p>
    <w:p w14:paraId="6D1802C4" w14:textId="7BECD2B4"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1. </w:t>
      </w:r>
      <w:r w:rsidR="00580E84">
        <w:rPr>
          <w:rFonts w:asciiTheme="minorHAnsi" w:hAnsiTheme="minorHAnsi" w:cstheme="minorHAnsi"/>
          <w:sz w:val="20"/>
          <w:szCs w:val="20"/>
        </w:rPr>
        <w:t>SuperiorCote™</w:t>
      </w:r>
      <w:r w:rsidRPr="00FC0842">
        <w:rPr>
          <w:rFonts w:asciiTheme="minorHAnsi" w:hAnsiTheme="minorHAnsi" w:cstheme="minorHAnsi"/>
          <w:sz w:val="20"/>
          <w:szCs w:val="20"/>
        </w:rPr>
        <w:t xml:space="preserve"> architectural coating</w:t>
      </w:r>
      <w:r w:rsidR="00FF0626">
        <w:rPr>
          <w:rFonts w:asciiTheme="minorHAnsi" w:hAnsiTheme="minorHAnsi" w:cstheme="minorHAnsi"/>
          <w:sz w:val="20"/>
          <w:szCs w:val="20"/>
        </w:rPr>
        <w:t xml:space="preserve"> (Flat/Satin)</w:t>
      </w:r>
    </w:p>
    <w:p w14:paraId="6D715A7E" w14:textId="77777777" w:rsidR="00DA44AE"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2. </w:t>
      </w:r>
      <w:r w:rsidR="00FF0626">
        <w:rPr>
          <w:rFonts w:asciiTheme="minorHAnsi" w:hAnsiTheme="minorHAnsi" w:cstheme="minorHAnsi"/>
          <w:sz w:val="20"/>
          <w:szCs w:val="20"/>
        </w:rPr>
        <w:t xml:space="preserve">SuperiorCote HP </w:t>
      </w:r>
      <w:r w:rsidR="00DA44AE">
        <w:rPr>
          <w:rFonts w:asciiTheme="minorHAnsi" w:hAnsiTheme="minorHAnsi" w:cstheme="minorHAnsi"/>
          <w:sz w:val="20"/>
          <w:szCs w:val="20"/>
        </w:rPr>
        <w:t>–</w:t>
      </w:r>
      <w:r w:rsidR="00FF0626">
        <w:rPr>
          <w:rFonts w:asciiTheme="minorHAnsi" w:hAnsiTheme="minorHAnsi" w:cstheme="minorHAnsi"/>
          <w:sz w:val="20"/>
          <w:szCs w:val="20"/>
        </w:rPr>
        <w:t xml:space="preserve"> </w:t>
      </w:r>
      <w:r w:rsidR="00DA44AE">
        <w:rPr>
          <w:rFonts w:asciiTheme="minorHAnsi" w:hAnsiTheme="minorHAnsi" w:cstheme="minorHAnsi"/>
          <w:sz w:val="20"/>
          <w:szCs w:val="20"/>
        </w:rPr>
        <w:t>Hydrophobic coating</w:t>
      </w:r>
    </w:p>
    <w:p w14:paraId="4D2F101D" w14:textId="01ABF340" w:rsidR="00FC0842" w:rsidRPr="00FC0842" w:rsidRDefault="00DA44AE"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Pr>
          <w:rFonts w:asciiTheme="minorHAnsi" w:hAnsiTheme="minorHAnsi" w:cstheme="minorHAnsi"/>
          <w:sz w:val="20"/>
          <w:szCs w:val="20"/>
        </w:rPr>
        <w:t xml:space="preserve">3. </w:t>
      </w:r>
      <w:r w:rsidR="00FC0842" w:rsidRPr="00FC0842">
        <w:rPr>
          <w:rFonts w:asciiTheme="minorHAnsi" w:hAnsiTheme="minorHAnsi" w:cstheme="minorHAnsi"/>
          <w:sz w:val="20"/>
          <w:szCs w:val="20"/>
        </w:rPr>
        <w:t>Elasto-flex elastomeric architectural coating</w:t>
      </w:r>
    </w:p>
    <w:p w14:paraId="218A0C91" w14:textId="5221CD2C" w:rsidR="00FC0842" w:rsidRPr="00FC0842" w:rsidRDefault="00DA44AE"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Pr>
          <w:rFonts w:asciiTheme="minorHAnsi" w:hAnsiTheme="minorHAnsi" w:cstheme="minorHAnsi"/>
          <w:sz w:val="20"/>
          <w:szCs w:val="20"/>
        </w:rPr>
        <w:t>4</w:t>
      </w:r>
      <w:r w:rsidR="00FC0842" w:rsidRPr="00FC0842">
        <w:rPr>
          <w:rFonts w:asciiTheme="minorHAnsi" w:hAnsiTheme="minorHAnsi" w:cstheme="minorHAnsi"/>
          <w:sz w:val="20"/>
          <w:szCs w:val="20"/>
        </w:rPr>
        <w:t>. Clearshield clear protective coating</w:t>
      </w:r>
    </w:p>
    <w:p w14:paraId="4810DCF5" w14:textId="3A3E374C" w:rsidR="00FC0842" w:rsidRPr="00FC0842" w:rsidRDefault="00DA44AE"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Pr>
          <w:rFonts w:asciiTheme="minorHAnsi" w:hAnsiTheme="minorHAnsi" w:cstheme="minorHAnsi"/>
          <w:sz w:val="20"/>
          <w:szCs w:val="20"/>
        </w:rPr>
        <w:t>5</w:t>
      </w:r>
      <w:r w:rsidR="00FC0842" w:rsidRPr="00FC0842">
        <w:rPr>
          <w:rFonts w:asciiTheme="minorHAnsi" w:hAnsiTheme="minorHAnsi" w:cstheme="minorHAnsi"/>
          <w:sz w:val="20"/>
          <w:szCs w:val="20"/>
        </w:rPr>
        <w:t>. Vintique antiquing accent</w:t>
      </w:r>
    </w:p>
    <w:p w14:paraId="49F98B61"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r w:rsidRPr="00FC0842">
        <w:rPr>
          <w:rFonts w:asciiTheme="minorHAnsi" w:hAnsiTheme="minorHAnsi" w:cstheme="minorHAnsi"/>
          <w:sz w:val="20"/>
          <w:szCs w:val="20"/>
        </w:rPr>
        <w:t xml:space="preserve"> </w:t>
      </w:r>
    </w:p>
    <w:p w14:paraId="0564E30E"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u w:val="single"/>
        </w:rPr>
      </w:pPr>
      <w:r w:rsidRPr="00FC0842">
        <w:rPr>
          <w:rFonts w:asciiTheme="minorHAnsi" w:hAnsiTheme="minorHAnsi" w:cstheme="minorHAnsi"/>
          <w:b/>
          <w:sz w:val="20"/>
          <w:szCs w:val="20"/>
          <w:u w:val="single"/>
        </w:rPr>
        <w:t>PART III – EXECUTION</w:t>
      </w:r>
    </w:p>
    <w:p w14:paraId="0A674943"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37723328"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3.01 EXAMINATION</w:t>
      </w:r>
    </w:p>
    <w:p w14:paraId="332158A1" w14:textId="372DC8F3"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A. Prior to installation of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 the contractor shall verify that the substrate:</w:t>
      </w:r>
    </w:p>
    <w:p w14:paraId="2151DCD3" w14:textId="70CC18BC"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Is of a type approved by Master Wall Inc.</w:t>
      </w:r>
      <w:r w:rsidRPr="00FC0842">
        <w:rPr>
          <w:rFonts w:asciiTheme="minorHAnsi" w:hAnsiTheme="minorHAnsi" w:cstheme="minorHAnsi"/>
          <w:sz w:val="20"/>
          <w:szCs w:val="20"/>
          <w:vertAlign w:val="superscript"/>
        </w:rPr>
        <w:t>®</w:t>
      </w:r>
      <w:r w:rsidRPr="00FC0842">
        <w:rPr>
          <w:rFonts w:asciiTheme="minorHAnsi" w:hAnsiTheme="minorHAnsi" w:cstheme="minorHAnsi"/>
          <w:sz w:val="20"/>
          <w:szCs w:val="20"/>
        </w:rPr>
        <w:t>.</w:t>
      </w:r>
    </w:p>
    <w:p w14:paraId="5C91574D"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2. Is flat within 6.4 mm (1/4 in) in a 3 m (10 ft) radius.</w:t>
      </w:r>
    </w:p>
    <w:p w14:paraId="4ECF1E35" w14:textId="7282E200" w:rsidR="00FC0842" w:rsidRPr="00FC0842" w:rsidRDefault="00FC0842" w:rsidP="00242B35">
      <w:pPr>
        <w:tabs>
          <w:tab w:val="left" w:pos="360"/>
          <w:tab w:val="left" w:pos="900"/>
          <w:tab w:val="left" w:pos="1080"/>
          <w:tab w:val="left" w:pos="1440"/>
          <w:tab w:val="left" w:pos="1800"/>
        </w:tabs>
        <w:ind w:left="900" w:hanging="180"/>
        <w:jc w:val="both"/>
        <w:rPr>
          <w:rFonts w:asciiTheme="minorHAnsi" w:hAnsiTheme="minorHAnsi" w:cstheme="minorHAnsi"/>
          <w:sz w:val="20"/>
          <w:szCs w:val="20"/>
        </w:rPr>
      </w:pPr>
      <w:r w:rsidRPr="00FC0842">
        <w:rPr>
          <w:rFonts w:asciiTheme="minorHAnsi" w:hAnsiTheme="minorHAnsi" w:cstheme="minorHAnsi"/>
          <w:sz w:val="20"/>
          <w:szCs w:val="20"/>
        </w:rPr>
        <w:t>3. Is sound, dry, connections are tight, has no surface voids, projections or other conditions that may interfere with the Rollershield Drainage CIFS®  installation or performance.</w:t>
      </w:r>
    </w:p>
    <w:p w14:paraId="7AC6AD0B" w14:textId="24EC15C8" w:rsidR="00FC0842" w:rsidRPr="00FC0842" w:rsidRDefault="00FC0842" w:rsidP="00F21A01">
      <w:pPr>
        <w:tabs>
          <w:tab w:val="left" w:pos="720"/>
          <w:tab w:val="left" w:pos="1080"/>
          <w:tab w:val="left" w:pos="1440"/>
          <w:tab w:val="left" w:pos="1800"/>
        </w:tabs>
        <w:ind w:left="720" w:hanging="360"/>
        <w:jc w:val="both"/>
        <w:rPr>
          <w:rFonts w:asciiTheme="minorHAnsi" w:hAnsiTheme="minorHAnsi" w:cstheme="minorHAnsi"/>
          <w:sz w:val="20"/>
          <w:szCs w:val="20"/>
        </w:rPr>
      </w:pPr>
      <w:r w:rsidRPr="00FC0842">
        <w:rPr>
          <w:rFonts w:asciiTheme="minorHAnsi" w:hAnsiTheme="minorHAnsi" w:cstheme="minorHAnsi"/>
          <w:sz w:val="20"/>
          <w:szCs w:val="20"/>
        </w:rPr>
        <w:lastRenderedPageBreak/>
        <w:t>B. Prior to the installation of the Rollershield Drainage CIFS® , the architect or general contractor shall insure that all needed flashings and other waterproofing details have been completed, if such completion is required prior to the Rollershield Drainage CIFS® application.  Additionally, the Contractor shall ensure that:</w:t>
      </w:r>
    </w:p>
    <w:p w14:paraId="32E97E60" w14:textId="65FFC937" w:rsidR="00FC0842" w:rsidRPr="00FC0842" w:rsidRDefault="00FC0842" w:rsidP="00242B35">
      <w:pPr>
        <w:tabs>
          <w:tab w:val="left" w:pos="360"/>
          <w:tab w:val="left" w:pos="99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1. Metal roof flashing has been installed in accordance with Asphalt Roofing Manufacturers Association (ARMA) Standards.</w:t>
      </w:r>
    </w:p>
    <w:p w14:paraId="42A1FA9F" w14:textId="03A4B7A4" w:rsidR="00FC0842" w:rsidRPr="00FC0842" w:rsidRDefault="00FC0842" w:rsidP="00242B35">
      <w:pPr>
        <w:tabs>
          <w:tab w:val="left" w:pos="360"/>
          <w:tab w:val="left" w:pos="99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2. Openings are flashed in accordance with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Installation Details or as otherwise necessary to prevent water penetration.</w:t>
      </w:r>
    </w:p>
    <w:p w14:paraId="5B18861E" w14:textId="77777777" w:rsidR="00FC0842" w:rsidRPr="00FC0842" w:rsidRDefault="00FC0842" w:rsidP="00242B35">
      <w:pPr>
        <w:tabs>
          <w:tab w:val="left" w:pos="360"/>
          <w:tab w:val="left" w:pos="99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3. Chimneys, Balconies, and Decks have been properly flashed.</w:t>
      </w:r>
    </w:p>
    <w:p w14:paraId="56DE1D5D" w14:textId="6125B8FC" w:rsidR="00FC0842" w:rsidRPr="00FC0842" w:rsidRDefault="00FC0842" w:rsidP="00242B35">
      <w:pPr>
        <w:tabs>
          <w:tab w:val="left" w:pos="360"/>
          <w:tab w:val="left" w:pos="99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4. Windows, Doors, etc. are installed and flashed per manufacturer's requirements and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Installation Details.</w:t>
      </w:r>
    </w:p>
    <w:p w14:paraId="22196B47" w14:textId="55B4B764"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C. Prior to the installation of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the contractor shall notify the general contractor, </w:t>
      </w:r>
      <w:r w:rsidRPr="00FC0842">
        <w:rPr>
          <w:rFonts w:asciiTheme="minorHAnsi" w:hAnsiTheme="minorHAnsi" w:cstheme="minorHAnsi"/>
          <w:sz w:val="20"/>
          <w:szCs w:val="20"/>
        </w:rPr>
        <w:tab/>
        <w:t>and/or architect, and/or owner of all discrepancies.</w:t>
      </w:r>
    </w:p>
    <w:p w14:paraId="44354B40"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4B94A287"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3.02 PREPARATION</w:t>
      </w:r>
    </w:p>
    <w:p w14:paraId="202BEB70" w14:textId="026B1837" w:rsidR="00FC0842" w:rsidRPr="00FC0842" w:rsidRDefault="00FC0842" w:rsidP="00242B35">
      <w:pPr>
        <w:tabs>
          <w:tab w:val="left" w:pos="630"/>
          <w:tab w:val="left" w:pos="720"/>
          <w:tab w:val="left" w:pos="1080"/>
          <w:tab w:val="left" w:pos="1440"/>
          <w:tab w:val="left" w:pos="1800"/>
        </w:tabs>
        <w:ind w:left="63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A.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materials shall be protected by permanent or temporary means from inclement weather and other sources of damage prior to, during, and following application until completely dry.</w:t>
      </w:r>
    </w:p>
    <w:p w14:paraId="4FF3EBB9" w14:textId="6D3F3450"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B. Protect adjoining work and property during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installation. </w:t>
      </w:r>
    </w:p>
    <w:p w14:paraId="5BA6EF59" w14:textId="4300C664"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C. The substrate shall be prepared as to be free of foreign materials, such as, oil, dust, dirt, form release agents, </w:t>
      </w:r>
      <w:r w:rsidRPr="00FC0842">
        <w:rPr>
          <w:rFonts w:asciiTheme="minorHAnsi" w:hAnsiTheme="minorHAnsi" w:cstheme="minorHAnsi"/>
          <w:sz w:val="20"/>
          <w:szCs w:val="20"/>
        </w:rPr>
        <w:tab/>
        <w:t xml:space="preserve">efflorescence, paint, wax, water repellents, moisture, </w:t>
      </w:r>
      <w:r w:rsidR="00CE3D4F" w:rsidRPr="00FC0842">
        <w:rPr>
          <w:rFonts w:asciiTheme="minorHAnsi" w:hAnsiTheme="minorHAnsi" w:cstheme="minorHAnsi"/>
          <w:sz w:val="20"/>
          <w:szCs w:val="20"/>
        </w:rPr>
        <w:t>frost,</w:t>
      </w:r>
      <w:r w:rsidRPr="00FC0842">
        <w:rPr>
          <w:rFonts w:asciiTheme="minorHAnsi" w:hAnsiTheme="minorHAnsi" w:cstheme="minorHAnsi"/>
          <w:sz w:val="20"/>
          <w:szCs w:val="20"/>
        </w:rPr>
        <w:t xml:space="preserve"> and any other condition that </w:t>
      </w:r>
      <w:r w:rsidR="00C84296" w:rsidRPr="00FC0842">
        <w:rPr>
          <w:rFonts w:asciiTheme="minorHAnsi" w:hAnsiTheme="minorHAnsi" w:cstheme="minorHAnsi"/>
          <w:sz w:val="20"/>
          <w:szCs w:val="20"/>
        </w:rPr>
        <w:t>inhibits</w:t>
      </w:r>
      <w:r w:rsidRPr="00FC0842">
        <w:rPr>
          <w:rFonts w:asciiTheme="minorHAnsi" w:hAnsiTheme="minorHAnsi" w:cstheme="minorHAnsi"/>
          <w:sz w:val="20"/>
          <w:szCs w:val="20"/>
        </w:rPr>
        <w:t xml:space="preserve"> adhesion.</w:t>
      </w:r>
    </w:p>
    <w:p w14:paraId="2E390CB0"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5DA8903B"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3.03 GENERAL GUIDELINES</w:t>
      </w:r>
    </w:p>
    <w:p w14:paraId="26B20E89" w14:textId="5827523E" w:rsidR="00FC0842" w:rsidRPr="00FC0842" w:rsidRDefault="00FC0842" w:rsidP="009E2B06">
      <w:pPr>
        <w:tabs>
          <w:tab w:val="left" w:pos="720"/>
          <w:tab w:val="left" w:pos="1080"/>
          <w:tab w:val="left" w:pos="1440"/>
          <w:tab w:val="left" w:pos="1800"/>
        </w:tabs>
        <w:ind w:left="63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A. The system shall be installed in accordance with the current Master Wall Inc.® </w:t>
      </w:r>
      <w:r w:rsidR="006E45DC">
        <w:rPr>
          <w:rFonts w:asciiTheme="minorHAnsi" w:hAnsiTheme="minorHAnsi" w:cstheme="minorHAnsi"/>
          <w:sz w:val="20"/>
          <w:szCs w:val="20"/>
        </w:rPr>
        <w:t>Rollershield Drainage CIFS®</w:t>
      </w:r>
      <w:r w:rsidR="00075A14">
        <w:rPr>
          <w:rFonts w:asciiTheme="minorHAnsi" w:hAnsiTheme="minorHAnsi" w:cstheme="minorHAnsi"/>
          <w:sz w:val="20"/>
          <w:szCs w:val="20"/>
        </w:rPr>
        <w:t xml:space="preserve"> </w:t>
      </w:r>
      <w:r w:rsidRPr="00FC0842">
        <w:rPr>
          <w:rFonts w:asciiTheme="minorHAnsi" w:hAnsiTheme="minorHAnsi" w:cstheme="minorHAnsi"/>
          <w:sz w:val="20"/>
          <w:szCs w:val="20"/>
        </w:rPr>
        <w:t>Application Instructions.</w:t>
      </w:r>
    </w:p>
    <w:p w14:paraId="17E47537"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B. The overall minimum base coat thickness shall be sufficient to fully embed the mesh.  </w:t>
      </w:r>
    </w:p>
    <w:p w14:paraId="3271717C"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C. Sealant shall not be applied directly to textured finishes.</w:t>
      </w:r>
    </w:p>
    <w:p w14:paraId="451B65DB" w14:textId="45FD0D5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D. When installing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 adhere according to Master Wall Inc.® and local </w:t>
      </w:r>
      <w:r w:rsidRPr="00FC0842">
        <w:rPr>
          <w:rFonts w:asciiTheme="minorHAnsi" w:hAnsiTheme="minorHAnsi" w:cstheme="minorHAnsi"/>
          <w:sz w:val="20"/>
          <w:szCs w:val="20"/>
        </w:rPr>
        <w:tab/>
        <w:t>requirements.</w:t>
      </w:r>
    </w:p>
    <w:p w14:paraId="471F6B29"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1B5ECD40"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3.04 FIELD QUALITY CONTROL</w:t>
      </w:r>
    </w:p>
    <w:p w14:paraId="1EF4E36C" w14:textId="2E0C28D3"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A. The contractor shall be responsible for the proper application of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materials.</w:t>
      </w:r>
    </w:p>
    <w:p w14:paraId="33C5718A"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B. Master Wall Inc.® assumes no responsibility for on-site inspections or application of its products.</w:t>
      </w:r>
    </w:p>
    <w:p w14:paraId="38A183AA"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C. If required, the contractor shall certify in writing the quality of work performed relative to the substrate system, </w:t>
      </w:r>
      <w:r w:rsidRPr="00FC0842">
        <w:rPr>
          <w:rFonts w:asciiTheme="minorHAnsi" w:hAnsiTheme="minorHAnsi" w:cstheme="minorHAnsi"/>
          <w:sz w:val="20"/>
          <w:szCs w:val="20"/>
        </w:rPr>
        <w:tab/>
        <w:t>details, installation procedures, workmanship and as to the specific products used.</w:t>
      </w:r>
    </w:p>
    <w:p w14:paraId="2744E401"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D. If required, the EPS supplier shall certify in writing that the EPS meets Master Wall Inc.® specifications.</w:t>
      </w:r>
    </w:p>
    <w:p w14:paraId="18EBCCA3" w14:textId="5C8A3806"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E. If required, the sealant contractor shall certify in writing that the sealant application is in accordance with the </w:t>
      </w:r>
      <w:r w:rsidRPr="00FC0842">
        <w:rPr>
          <w:rFonts w:asciiTheme="minorHAnsi" w:hAnsiTheme="minorHAnsi" w:cstheme="minorHAnsi"/>
          <w:sz w:val="20"/>
          <w:szCs w:val="20"/>
        </w:rPr>
        <w:tab/>
        <w:t xml:space="preserve">sealant </w:t>
      </w:r>
      <w:r w:rsidR="00CE3D4F" w:rsidRPr="00FC0842">
        <w:rPr>
          <w:rFonts w:asciiTheme="minorHAnsi" w:hAnsiTheme="minorHAnsi" w:cstheme="minorHAnsi"/>
          <w:sz w:val="20"/>
          <w:szCs w:val="20"/>
        </w:rPr>
        <w:t>manufacturers</w:t>
      </w:r>
      <w:r w:rsidRPr="00FC0842">
        <w:rPr>
          <w:rFonts w:asciiTheme="minorHAnsi" w:hAnsiTheme="minorHAnsi" w:cstheme="minorHAnsi"/>
          <w:sz w:val="20"/>
          <w:szCs w:val="20"/>
        </w:rPr>
        <w:t xml:space="preserve"> and Master Wall Inc.® recommendations.</w:t>
      </w:r>
    </w:p>
    <w:p w14:paraId="29164DA0"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57ACC6BE"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3.05 ROLLERSHIELD LIQUID-APPLIED AIR/WATER BARRIER (LAB) APPLICATION</w:t>
      </w:r>
    </w:p>
    <w:p w14:paraId="1A515C24"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A. Mixing                                                                                                                      </w:t>
      </w:r>
    </w:p>
    <w:p w14:paraId="3E4880E2"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Mix the products following the instructions on the product data sheets.</w:t>
      </w:r>
    </w:p>
    <w:p w14:paraId="7E853397"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lastRenderedPageBreak/>
        <w:t xml:space="preserve">2. Additives shall not be added to Master Wall Inc.® materials unless written approval has been received from </w:t>
      </w:r>
      <w:r w:rsidRPr="00FC0842">
        <w:rPr>
          <w:rFonts w:asciiTheme="minorHAnsi" w:hAnsiTheme="minorHAnsi" w:cstheme="minorHAnsi"/>
          <w:sz w:val="20"/>
          <w:szCs w:val="20"/>
        </w:rPr>
        <w:tab/>
        <w:t xml:space="preserve">Master Wall Inc.® </w:t>
      </w:r>
    </w:p>
    <w:p w14:paraId="571931B9"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B. Preparation                                                                                                               </w:t>
      </w:r>
    </w:p>
    <w:p w14:paraId="7C95686F" w14:textId="7D4A7C76" w:rsidR="00FC0842" w:rsidRPr="00FC0842" w:rsidRDefault="00FC08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1. Protect contiguous work from damage during application of the Rollershield LAB. Temporary covering may be required to prevent </w:t>
      </w:r>
      <w:r w:rsidR="00C84296" w:rsidRPr="00FC0842">
        <w:rPr>
          <w:rFonts w:asciiTheme="minorHAnsi" w:hAnsiTheme="minorHAnsi" w:cstheme="minorHAnsi"/>
          <w:sz w:val="20"/>
          <w:szCs w:val="20"/>
        </w:rPr>
        <w:t>overspray</w:t>
      </w:r>
      <w:r w:rsidRPr="00FC0842">
        <w:rPr>
          <w:rFonts w:asciiTheme="minorHAnsi" w:hAnsiTheme="minorHAnsi" w:cstheme="minorHAnsi"/>
          <w:sz w:val="20"/>
          <w:szCs w:val="20"/>
        </w:rPr>
        <w:t xml:space="preserve"> or splattering of coatings on other work.</w:t>
      </w:r>
    </w:p>
    <w:p w14:paraId="0AD46F8D" w14:textId="77777777" w:rsidR="00FC0842" w:rsidRPr="00FC0842" w:rsidRDefault="00FC08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2. Protect substrate from inclement weather during installation. Prevent infiltration of moisture behind the wall </w:t>
      </w:r>
      <w:r w:rsidRPr="00FC0842">
        <w:rPr>
          <w:rFonts w:asciiTheme="minorHAnsi" w:hAnsiTheme="minorHAnsi" w:cstheme="minorHAnsi"/>
          <w:sz w:val="20"/>
          <w:szCs w:val="20"/>
        </w:rPr>
        <w:tab/>
        <w:t>system that may affect the substrate or the attachment of the insulation board to the substrate.</w:t>
      </w:r>
    </w:p>
    <w:p w14:paraId="12C82634" w14:textId="77EBD9B0" w:rsidR="00FC0842" w:rsidRPr="00FC0842" w:rsidRDefault="00FC08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3. Adhesive, Base Coats and Finishes shall not be installed when ambient air temperature is below 40ºF (4ºC). The temperature shall remain at or above 40ºF (4ºC) during mixing, application and until materials have cured.</w:t>
      </w:r>
    </w:p>
    <w:p w14:paraId="236E524A" w14:textId="2136597F" w:rsidR="00FC0842" w:rsidRPr="00FC0842" w:rsidRDefault="00FC08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4. Flashings, water barriers and drainage spacers (if used) shall be installed as required by construction documents and Master Wall Inc.® details in a manner to prevent the intrusion of water behind the wall system. All flashing materials should direct the water to the exterior face of the finished system.</w:t>
      </w:r>
    </w:p>
    <w:p w14:paraId="5A57999A"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C. Installation, General                                                                                  </w:t>
      </w:r>
    </w:p>
    <w:p w14:paraId="6DAC960A"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Reference architectural details for full wall system requirements.</w:t>
      </w:r>
    </w:p>
    <w:p w14:paraId="1104E975" w14:textId="276E7CE4" w:rsidR="00FC0842" w:rsidRPr="00FC0842" w:rsidRDefault="00FC08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2. Comply with the manufacturers’ current published instructions, (specifications, details, data sheets and </w:t>
      </w:r>
      <w:r w:rsidRPr="00FC0842">
        <w:rPr>
          <w:rFonts w:asciiTheme="minorHAnsi" w:hAnsiTheme="minorHAnsi" w:cstheme="minorHAnsi"/>
          <w:sz w:val="20"/>
          <w:szCs w:val="20"/>
        </w:rPr>
        <w:tab/>
        <w:t>technical</w:t>
      </w:r>
      <w:r w:rsidR="00075A14">
        <w:rPr>
          <w:rFonts w:asciiTheme="minorHAnsi" w:hAnsiTheme="minorHAnsi" w:cstheme="minorHAnsi"/>
          <w:sz w:val="20"/>
          <w:szCs w:val="20"/>
        </w:rPr>
        <w:t xml:space="preserve"> </w:t>
      </w:r>
      <w:r w:rsidRPr="00FC0842">
        <w:rPr>
          <w:rFonts w:asciiTheme="minorHAnsi" w:hAnsiTheme="minorHAnsi" w:cstheme="minorHAnsi"/>
          <w:sz w:val="20"/>
          <w:szCs w:val="20"/>
        </w:rPr>
        <w:t>bulletins) for the installation of the Rollershield LAB.</w:t>
      </w:r>
    </w:p>
    <w:p w14:paraId="047CEFAB"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3. Comply with local building codes.</w:t>
      </w:r>
    </w:p>
    <w:p w14:paraId="48033582"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4. Verify that all flashings and other items are in place.</w:t>
      </w:r>
    </w:p>
    <w:p w14:paraId="3E289385"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D. Rollershield Liquid-applied Air/Water Barrier (LAB) Application </w:t>
      </w:r>
    </w:p>
    <w:p w14:paraId="35B0203F" w14:textId="61600278" w:rsidR="00FC0842" w:rsidRPr="00FC0842" w:rsidRDefault="00FC08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1. The substrate must be approved by Master Wall Inc.®, clean, dry, structurally </w:t>
      </w:r>
      <w:r w:rsidR="00CE3D4F" w:rsidRPr="00FC0842">
        <w:rPr>
          <w:rFonts w:asciiTheme="minorHAnsi" w:hAnsiTheme="minorHAnsi" w:cstheme="minorHAnsi"/>
          <w:sz w:val="20"/>
          <w:szCs w:val="20"/>
        </w:rPr>
        <w:t>sound,</w:t>
      </w:r>
      <w:r w:rsidRPr="00FC0842">
        <w:rPr>
          <w:rFonts w:asciiTheme="minorHAnsi" w:hAnsiTheme="minorHAnsi" w:cstheme="minorHAnsi"/>
          <w:sz w:val="20"/>
          <w:szCs w:val="20"/>
        </w:rPr>
        <w:t xml:space="preserve"> and free of efflorescence, oil, grease, form release agents and curing compounds or anything that would affect bond.  Painted surfaces are</w:t>
      </w:r>
      <w:r w:rsidR="005A3B89">
        <w:rPr>
          <w:rFonts w:asciiTheme="minorHAnsi" w:hAnsiTheme="minorHAnsi" w:cstheme="minorHAnsi"/>
          <w:sz w:val="20"/>
          <w:szCs w:val="20"/>
        </w:rPr>
        <w:t xml:space="preserve"> </w:t>
      </w:r>
      <w:r w:rsidRPr="00FC0842">
        <w:rPr>
          <w:rFonts w:asciiTheme="minorHAnsi" w:hAnsiTheme="minorHAnsi" w:cstheme="minorHAnsi"/>
          <w:sz w:val="20"/>
          <w:szCs w:val="20"/>
        </w:rPr>
        <w:t xml:space="preserve">not acceptable and must be removed.  Substrates must be flat and free of fins or planar irregularities greater than 1/4” in 10’-0” (6.35 mm in 3.05m).  </w:t>
      </w:r>
    </w:p>
    <w:p w14:paraId="40D1DCF0"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p>
    <w:p w14:paraId="4E15CB0A"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 xml:space="preserve">Concrete – Must have cured a minimum of 28 days prior to the application of Rollershield LAB.  If form release agents or curing compounds exist on the surface, they must be removed with a solution of muriatic acid or similar product (with appropriate precautions).  Remove any residual acid by flushing with water.  </w:t>
      </w:r>
    </w:p>
    <w:p w14:paraId="351B0F08"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p>
    <w:p w14:paraId="6A1C7BEC"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 xml:space="preserve">Brick/Masonry –   If joints are not struck flush, multiple coats may be required.  Contact Master Wall for more information.  </w:t>
      </w:r>
    </w:p>
    <w:p w14:paraId="61CAFAA7"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p>
    <w:p w14:paraId="42FEC46A"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Sheathing Applications - Sheathing gaps must be less than 1/4” (6.4 mm).  Gap wood-based sheathing per manufacturer’s recommendations, typically 1/8” (3.2 mm) minimum.</w:t>
      </w:r>
    </w:p>
    <w:p w14:paraId="42C1F7FD"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p>
    <w:p w14:paraId="26538AD1"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2. Stir the Rollershield-RS to a homogeneous consistency.</w:t>
      </w:r>
    </w:p>
    <w:p w14:paraId="6E012899" w14:textId="50E879D2" w:rsidR="00FC0842" w:rsidRPr="00FC0842" w:rsidRDefault="00FC08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3. Rollershield-RS is applied by first treating the joints and fastener locations, then coating the entire surface using brush, roller, </w:t>
      </w:r>
      <w:r w:rsidR="00CE3D4F" w:rsidRPr="00FC0842">
        <w:rPr>
          <w:rFonts w:asciiTheme="minorHAnsi" w:hAnsiTheme="minorHAnsi" w:cstheme="minorHAnsi"/>
          <w:sz w:val="20"/>
          <w:szCs w:val="20"/>
        </w:rPr>
        <w:t>trowel,</w:t>
      </w:r>
      <w:r w:rsidRPr="00FC0842">
        <w:rPr>
          <w:rFonts w:asciiTheme="minorHAnsi" w:hAnsiTheme="minorHAnsi" w:cstheme="minorHAnsi"/>
          <w:sz w:val="20"/>
          <w:szCs w:val="20"/>
        </w:rPr>
        <w:t xml:space="preserve"> or airless spray equipment techniques.  </w:t>
      </w:r>
    </w:p>
    <w:p w14:paraId="2BA1DBC3" w14:textId="2DE3FCDC" w:rsidR="00D2257C" w:rsidRDefault="00FC08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4. </w:t>
      </w:r>
      <w:r w:rsidR="00CB124A">
        <w:rPr>
          <w:rFonts w:asciiTheme="minorHAnsi" w:hAnsiTheme="minorHAnsi" w:cstheme="minorHAnsi"/>
          <w:sz w:val="20"/>
          <w:szCs w:val="20"/>
        </w:rPr>
        <w:t>Seams, Transition Corners</w:t>
      </w:r>
      <w:r w:rsidR="00FF0C33">
        <w:rPr>
          <w:rFonts w:asciiTheme="minorHAnsi" w:hAnsiTheme="minorHAnsi" w:cstheme="minorHAnsi"/>
          <w:sz w:val="20"/>
          <w:szCs w:val="20"/>
        </w:rPr>
        <w:t>, Fasteners</w:t>
      </w:r>
    </w:p>
    <w:p w14:paraId="122D5D3F" w14:textId="49D37541" w:rsidR="004A440C" w:rsidRDefault="00D2257C" w:rsidP="009E2B06">
      <w:pPr>
        <w:tabs>
          <w:tab w:val="left" w:pos="360"/>
          <w:tab w:val="left" w:pos="1080"/>
          <w:tab w:val="left" w:pos="1440"/>
          <w:tab w:val="left" w:pos="1800"/>
        </w:tabs>
        <w:ind w:left="990" w:hanging="270"/>
        <w:jc w:val="both"/>
        <w:rPr>
          <w:rFonts w:asciiTheme="minorHAnsi" w:hAnsiTheme="minorHAnsi" w:cstheme="minorHAnsi"/>
          <w:sz w:val="20"/>
          <w:szCs w:val="20"/>
        </w:rPr>
      </w:pPr>
      <w:r>
        <w:rPr>
          <w:rFonts w:asciiTheme="minorHAnsi" w:hAnsiTheme="minorHAnsi" w:cstheme="minorHAnsi"/>
          <w:sz w:val="20"/>
          <w:szCs w:val="20"/>
        </w:rPr>
        <w:tab/>
        <w:t xml:space="preserve">a. </w:t>
      </w:r>
      <w:r w:rsidR="00FC0842" w:rsidRPr="00FC0842">
        <w:rPr>
          <w:rFonts w:asciiTheme="minorHAnsi" w:hAnsiTheme="minorHAnsi" w:cstheme="minorHAnsi"/>
          <w:sz w:val="20"/>
          <w:szCs w:val="20"/>
        </w:rPr>
        <w:t xml:space="preserve">Apply a thin layer of Rollershield-RS at all joints, corners, </w:t>
      </w:r>
      <w:r w:rsidR="00CE3D4F" w:rsidRPr="00FC0842">
        <w:rPr>
          <w:rFonts w:asciiTheme="minorHAnsi" w:hAnsiTheme="minorHAnsi" w:cstheme="minorHAnsi"/>
          <w:sz w:val="20"/>
          <w:szCs w:val="20"/>
        </w:rPr>
        <w:t>openings,</w:t>
      </w:r>
      <w:r w:rsidR="00FC0842" w:rsidRPr="00FC0842">
        <w:rPr>
          <w:rFonts w:asciiTheme="minorHAnsi" w:hAnsiTheme="minorHAnsi" w:cstheme="minorHAnsi"/>
          <w:sz w:val="20"/>
          <w:szCs w:val="20"/>
        </w:rPr>
        <w:t xml:space="preserve"> or transitions.  While the Rollershield is still wet, center Rollershield Flashing Tape and immediately embed it into the wet Rollershield.  Recoat as necessary to ensure </w:t>
      </w:r>
      <w:r w:rsidR="00FC0842" w:rsidRPr="00FC0842">
        <w:rPr>
          <w:rFonts w:asciiTheme="minorHAnsi" w:hAnsiTheme="minorHAnsi" w:cstheme="minorHAnsi"/>
          <w:sz w:val="20"/>
          <w:szCs w:val="20"/>
        </w:rPr>
        <w:lastRenderedPageBreak/>
        <w:t xml:space="preserve">full embedment.  </w:t>
      </w:r>
      <w:r w:rsidR="00802442" w:rsidRPr="00FC0842">
        <w:rPr>
          <w:rFonts w:asciiTheme="minorHAnsi" w:hAnsiTheme="minorHAnsi" w:cstheme="minorHAnsi"/>
          <w:sz w:val="20"/>
          <w:szCs w:val="20"/>
        </w:rPr>
        <w:t>Rollershield-RS may be flashed into window, door and other openings using the same techniques.  Reference details for flashing options.</w:t>
      </w:r>
    </w:p>
    <w:p w14:paraId="6CFF0573" w14:textId="42A6847C" w:rsidR="0047013E" w:rsidRDefault="004A440C" w:rsidP="009E2B06">
      <w:pPr>
        <w:tabs>
          <w:tab w:val="left" w:pos="360"/>
          <w:tab w:val="left" w:pos="1080"/>
          <w:tab w:val="left" w:pos="1440"/>
          <w:tab w:val="left" w:pos="1800"/>
        </w:tabs>
        <w:ind w:left="990" w:hanging="270"/>
        <w:jc w:val="both"/>
        <w:rPr>
          <w:rFonts w:asciiTheme="minorHAnsi" w:hAnsiTheme="minorHAnsi" w:cstheme="minorHAnsi"/>
          <w:color w:val="F79646"/>
          <w:sz w:val="20"/>
          <w:szCs w:val="20"/>
        </w:rPr>
      </w:pPr>
      <w:r>
        <w:rPr>
          <w:rFonts w:asciiTheme="minorHAnsi" w:hAnsiTheme="minorHAnsi" w:cstheme="minorHAnsi"/>
          <w:sz w:val="20"/>
          <w:szCs w:val="20"/>
        </w:rPr>
        <w:tab/>
        <w:t xml:space="preserve">b. </w:t>
      </w:r>
      <w:r w:rsidRPr="00FC0842">
        <w:rPr>
          <w:rFonts w:asciiTheme="minorHAnsi" w:hAnsiTheme="minorHAnsi" w:cstheme="minorHAnsi"/>
          <w:color w:val="F79646"/>
          <w:sz w:val="20"/>
          <w:szCs w:val="20"/>
        </w:rPr>
        <w:t>A</w:t>
      </w:r>
      <w:r w:rsidR="00434B19">
        <w:rPr>
          <w:rFonts w:asciiTheme="minorHAnsi" w:hAnsiTheme="minorHAnsi" w:cstheme="minorHAnsi"/>
          <w:color w:val="F79646"/>
          <w:sz w:val="20"/>
          <w:szCs w:val="20"/>
        </w:rPr>
        <w:t>pply</w:t>
      </w:r>
      <w:r w:rsidRPr="00FC0842">
        <w:rPr>
          <w:rFonts w:asciiTheme="minorHAnsi" w:hAnsiTheme="minorHAnsi" w:cstheme="minorHAnsi"/>
          <w:color w:val="F79646"/>
          <w:sz w:val="20"/>
          <w:szCs w:val="20"/>
        </w:rPr>
        <w:t xml:space="preserve"> SuperiorFlash to treat the joints and</w:t>
      </w:r>
      <w:r w:rsidR="00434B19">
        <w:rPr>
          <w:rFonts w:asciiTheme="minorHAnsi" w:hAnsiTheme="minorHAnsi" w:cstheme="minorHAnsi"/>
          <w:color w:val="F79646"/>
          <w:sz w:val="20"/>
          <w:szCs w:val="20"/>
        </w:rPr>
        <w:t xml:space="preserve"> as a flashing at window openings</w:t>
      </w:r>
      <w:r w:rsidR="00921D03">
        <w:rPr>
          <w:rFonts w:asciiTheme="minorHAnsi" w:hAnsiTheme="minorHAnsi" w:cstheme="minorHAnsi"/>
          <w:color w:val="F79646"/>
          <w:sz w:val="20"/>
          <w:szCs w:val="20"/>
        </w:rPr>
        <w:t xml:space="preserve"> following data sheet instructions</w:t>
      </w:r>
      <w:r w:rsidR="0047013E">
        <w:rPr>
          <w:rFonts w:asciiTheme="minorHAnsi" w:hAnsiTheme="minorHAnsi" w:cstheme="minorHAnsi"/>
          <w:color w:val="F79646"/>
          <w:sz w:val="20"/>
          <w:szCs w:val="20"/>
        </w:rPr>
        <w:t>.</w:t>
      </w:r>
    </w:p>
    <w:p w14:paraId="44D62627" w14:textId="4277E7D8" w:rsidR="004A440C" w:rsidRDefault="0047013E" w:rsidP="009E2B06">
      <w:pPr>
        <w:tabs>
          <w:tab w:val="left" w:pos="360"/>
          <w:tab w:val="left" w:pos="1080"/>
          <w:tab w:val="left" w:pos="1440"/>
          <w:tab w:val="left" w:pos="1800"/>
        </w:tabs>
        <w:ind w:left="990" w:hanging="270"/>
        <w:jc w:val="both"/>
        <w:rPr>
          <w:rFonts w:asciiTheme="minorHAnsi" w:hAnsiTheme="minorHAnsi" w:cstheme="minorHAnsi"/>
          <w:color w:val="F79646"/>
          <w:sz w:val="20"/>
          <w:szCs w:val="20"/>
        </w:rPr>
      </w:pPr>
      <w:r>
        <w:rPr>
          <w:rFonts w:asciiTheme="minorHAnsi" w:hAnsiTheme="minorHAnsi" w:cstheme="minorHAnsi"/>
          <w:sz w:val="20"/>
          <w:szCs w:val="20"/>
        </w:rPr>
        <w:tab/>
        <w:t>c.</w:t>
      </w:r>
      <w:r>
        <w:rPr>
          <w:rFonts w:asciiTheme="minorHAnsi" w:hAnsiTheme="minorHAnsi" w:cstheme="minorHAnsi"/>
          <w:color w:val="F79646"/>
          <w:sz w:val="20"/>
          <w:szCs w:val="20"/>
        </w:rPr>
        <w:t xml:space="preserve"> Apply SuperiorShield SMP Sealant at </w:t>
      </w:r>
      <w:r w:rsidR="00921D03">
        <w:rPr>
          <w:rFonts w:asciiTheme="minorHAnsi" w:hAnsiTheme="minorHAnsi" w:cstheme="minorHAnsi"/>
          <w:color w:val="F79646"/>
          <w:sz w:val="20"/>
          <w:szCs w:val="20"/>
        </w:rPr>
        <w:t>wall seams</w:t>
      </w:r>
      <w:r w:rsidR="004A440C" w:rsidRPr="00FC0842">
        <w:rPr>
          <w:rFonts w:asciiTheme="minorHAnsi" w:hAnsiTheme="minorHAnsi" w:cstheme="minorHAnsi"/>
          <w:color w:val="F79646"/>
          <w:sz w:val="20"/>
          <w:szCs w:val="20"/>
        </w:rPr>
        <w:t xml:space="preserve"> following data sheet instructions.</w:t>
      </w:r>
    </w:p>
    <w:p w14:paraId="3D7F6A05" w14:textId="7BF00836" w:rsidR="00FC0842" w:rsidRPr="00FC0842" w:rsidRDefault="008024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Pr>
          <w:rFonts w:asciiTheme="minorHAnsi" w:hAnsiTheme="minorHAnsi" w:cstheme="minorHAnsi"/>
          <w:sz w:val="20"/>
          <w:szCs w:val="20"/>
        </w:rPr>
        <w:tab/>
        <w:t xml:space="preserve">d. </w:t>
      </w:r>
      <w:r w:rsidR="00FC0842" w:rsidRPr="00FC0842">
        <w:rPr>
          <w:rFonts w:asciiTheme="minorHAnsi" w:hAnsiTheme="minorHAnsi" w:cstheme="minorHAnsi"/>
          <w:sz w:val="20"/>
          <w:szCs w:val="20"/>
        </w:rPr>
        <w:t xml:space="preserve">Spot fasteners </w:t>
      </w:r>
      <w:r>
        <w:rPr>
          <w:rFonts w:asciiTheme="minorHAnsi" w:hAnsiTheme="minorHAnsi" w:cstheme="minorHAnsi"/>
          <w:sz w:val="20"/>
          <w:szCs w:val="20"/>
        </w:rPr>
        <w:t xml:space="preserve">where needed </w:t>
      </w:r>
      <w:r w:rsidR="009630AC">
        <w:rPr>
          <w:rFonts w:asciiTheme="minorHAnsi" w:hAnsiTheme="minorHAnsi" w:cstheme="minorHAnsi"/>
          <w:sz w:val="20"/>
          <w:szCs w:val="20"/>
        </w:rPr>
        <w:t>with Rollershield, SuperiorFlash or SMP Sealant</w:t>
      </w:r>
      <w:r w:rsidR="00FC0842" w:rsidRPr="00FC0842">
        <w:rPr>
          <w:rFonts w:asciiTheme="minorHAnsi" w:hAnsiTheme="minorHAnsi" w:cstheme="minorHAnsi"/>
          <w:sz w:val="20"/>
          <w:szCs w:val="20"/>
        </w:rPr>
        <w:t xml:space="preserve"> and allow to dry.    </w:t>
      </w:r>
    </w:p>
    <w:p w14:paraId="177D537E" w14:textId="77777777" w:rsidR="009B0DCA" w:rsidRDefault="00FC08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5. </w:t>
      </w:r>
      <w:r w:rsidR="009B0DCA">
        <w:rPr>
          <w:rFonts w:asciiTheme="minorHAnsi" w:hAnsiTheme="minorHAnsi" w:cstheme="minorHAnsi"/>
          <w:sz w:val="20"/>
          <w:szCs w:val="20"/>
        </w:rPr>
        <w:t>Rollershield Wall Application</w:t>
      </w:r>
    </w:p>
    <w:p w14:paraId="5C132625" w14:textId="28449375" w:rsidR="00FC0842" w:rsidRPr="00FC0842" w:rsidRDefault="009B0DCA" w:rsidP="009E2B06">
      <w:pPr>
        <w:tabs>
          <w:tab w:val="left" w:pos="360"/>
          <w:tab w:val="left" w:pos="1080"/>
          <w:tab w:val="left" w:pos="1440"/>
          <w:tab w:val="left" w:pos="1800"/>
        </w:tabs>
        <w:ind w:left="990" w:hanging="270"/>
        <w:jc w:val="both"/>
        <w:rPr>
          <w:rFonts w:asciiTheme="minorHAnsi" w:hAnsiTheme="minorHAnsi" w:cstheme="minorHAnsi"/>
          <w:sz w:val="20"/>
          <w:szCs w:val="20"/>
        </w:rPr>
      </w:pPr>
      <w:r>
        <w:rPr>
          <w:rFonts w:asciiTheme="minorHAnsi" w:hAnsiTheme="minorHAnsi" w:cstheme="minorHAnsi"/>
          <w:sz w:val="20"/>
          <w:szCs w:val="20"/>
        </w:rPr>
        <w:tab/>
        <w:t xml:space="preserve">a. </w:t>
      </w:r>
      <w:r w:rsidR="00FC0842" w:rsidRPr="00FC0842">
        <w:rPr>
          <w:rFonts w:asciiTheme="minorHAnsi" w:hAnsiTheme="minorHAnsi" w:cstheme="minorHAnsi"/>
          <w:sz w:val="20"/>
          <w:szCs w:val="20"/>
        </w:rPr>
        <w:t>Roll or spray apply Rollershield-RS over the prepared sheathing to a nominal uniform thickness of 15 mils wet, 10 mils dry with no pinholes or voids.   When using a foam roller, a maximum ¾” (19 mm) nap is recommended.  Apply Rollershield-RS in an even, continuous coat, maintaining a wet edge of approximately 15 mils thickness, 10 mils dry.  Oriented Strand Board</w:t>
      </w:r>
      <w:r w:rsidR="00EE4065">
        <w:rPr>
          <w:rFonts w:asciiTheme="minorHAnsi" w:hAnsiTheme="minorHAnsi" w:cstheme="minorHAnsi"/>
          <w:sz w:val="20"/>
          <w:szCs w:val="20"/>
        </w:rPr>
        <w:t xml:space="preserve"> </w:t>
      </w:r>
      <w:r w:rsidR="00FC0842" w:rsidRPr="00FC0842">
        <w:rPr>
          <w:rFonts w:asciiTheme="minorHAnsi" w:hAnsiTheme="minorHAnsi" w:cstheme="minorHAnsi"/>
          <w:sz w:val="20"/>
          <w:szCs w:val="20"/>
        </w:rPr>
        <w:t xml:space="preserve">applications and other porous substrates require two (2) coats of Rollershield-RS. </w:t>
      </w:r>
    </w:p>
    <w:p w14:paraId="65AB3B98" w14:textId="63DB2B3C" w:rsidR="00FC0842" w:rsidRPr="00FC0842" w:rsidRDefault="009B0DCA" w:rsidP="009E2B06">
      <w:pPr>
        <w:tabs>
          <w:tab w:val="left" w:pos="360"/>
          <w:tab w:val="left" w:pos="1080"/>
          <w:tab w:val="left" w:pos="1440"/>
          <w:tab w:val="left" w:pos="1800"/>
        </w:tabs>
        <w:ind w:left="990" w:hanging="270"/>
        <w:jc w:val="both"/>
        <w:rPr>
          <w:rFonts w:asciiTheme="minorHAnsi" w:hAnsiTheme="minorHAnsi" w:cstheme="minorHAnsi"/>
          <w:sz w:val="20"/>
          <w:szCs w:val="20"/>
        </w:rPr>
      </w:pPr>
      <w:r>
        <w:rPr>
          <w:rFonts w:asciiTheme="minorHAnsi" w:hAnsiTheme="minorHAnsi" w:cstheme="minorHAnsi"/>
          <w:sz w:val="20"/>
          <w:szCs w:val="20"/>
        </w:rPr>
        <w:tab/>
        <w:t xml:space="preserve">b. </w:t>
      </w:r>
      <w:r w:rsidR="00FC0842" w:rsidRPr="00FC0842">
        <w:rPr>
          <w:rFonts w:asciiTheme="minorHAnsi" w:hAnsiTheme="minorHAnsi" w:cstheme="minorHAnsi"/>
          <w:sz w:val="20"/>
          <w:szCs w:val="20"/>
        </w:rPr>
        <w:t>Spray Recommendations: Rollershield-RS is compatible with GRACO and Titan airless spray equipment with</w:t>
      </w:r>
      <w:r w:rsidR="00075A14">
        <w:rPr>
          <w:rFonts w:asciiTheme="minorHAnsi" w:hAnsiTheme="minorHAnsi" w:cstheme="minorHAnsi"/>
          <w:sz w:val="20"/>
          <w:szCs w:val="20"/>
        </w:rPr>
        <w:t xml:space="preserve"> </w:t>
      </w:r>
      <w:r w:rsidR="00FC0842" w:rsidRPr="00FC0842">
        <w:rPr>
          <w:rFonts w:asciiTheme="minorHAnsi" w:hAnsiTheme="minorHAnsi" w:cstheme="minorHAnsi"/>
          <w:sz w:val="20"/>
          <w:szCs w:val="20"/>
        </w:rPr>
        <w:t xml:space="preserve">the following </w:t>
      </w:r>
      <w:r w:rsidR="00CE3D4F" w:rsidRPr="00FC0842">
        <w:rPr>
          <w:rFonts w:asciiTheme="minorHAnsi" w:hAnsiTheme="minorHAnsi" w:cstheme="minorHAnsi"/>
          <w:sz w:val="20"/>
          <w:szCs w:val="20"/>
        </w:rPr>
        <w:t>specifications:</w:t>
      </w:r>
      <w:r w:rsidR="00FC0842" w:rsidRPr="00FC0842">
        <w:rPr>
          <w:rFonts w:asciiTheme="minorHAnsi" w:hAnsiTheme="minorHAnsi" w:cstheme="minorHAnsi"/>
          <w:sz w:val="20"/>
          <w:szCs w:val="20"/>
        </w:rPr>
        <w:t xml:space="preserve"> Minimum 1 gallon per minute output, Minimum hose width of 3/8 inch, </w:t>
      </w:r>
      <w:r>
        <w:rPr>
          <w:rFonts w:asciiTheme="minorHAnsi" w:hAnsiTheme="minorHAnsi" w:cstheme="minorHAnsi"/>
          <w:sz w:val="20"/>
          <w:szCs w:val="20"/>
        </w:rPr>
        <w:t>m</w:t>
      </w:r>
      <w:r w:rsidR="00FC0842" w:rsidRPr="00FC0842">
        <w:rPr>
          <w:rFonts w:asciiTheme="minorHAnsi" w:hAnsiTheme="minorHAnsi" w:cstheme="minorHAnsi"/>
          <w:sz w:val="20"/>
          <w:szCs w:val="20"/>
        </w:rPr>
        <w:t>inimum</w:t>
      </w:r>
      <w:r w:rsidR="00075A14">
        <w:rPr>
          <w:rFonts w:asciiTheme="minorHAnsi" w:hAnsiTheme="minorHAnsi" w:cstheme="minorHAnsi"/>
          <w:sz w:val="20"/>
          <w:szCs w:val="20"/>
        </w:rPr>
        <w:t xml:space="preserve"> </w:t>
      </w:r>
      <w:r w:rsidR="00FC0842" w:rsidRPr="00FC0842">
        <w:rPr>
          <w:rFonts w:asciiTheme="minorHAnsi" w:hAnsiTheme="minorHAnsi" w:cstheme="minorHAnsi"/>
          <w:sz w:val="20"/>
          <w:szCs w:val="20"/>
        </w:rPr>
        <w:t>tip</w:t>
      </w:r>
      <w:r w:rsidR="00075A14">
        <w:rPr>
          <w:rFonts w:asciiTheme="minorHAnsi" w:hAnsiTheme="minorHAnsi" w:cstheme="minorHAnsi"/>
          <w:sz w:val="20"/>
          <w:szCs w:val="20"/>
        </w:rPr>
        <w:t xml:space="preserve"> </w:t>
      </w:r>
      <w:r w:rsidR="00FC0842" w:rsidRPr="00FC0842">
        <w:rPr>
          <w:rFonts w:asciiTheme="minorHAnsi" w:hAnsiTheme="minorHAnsi" w:cstheme="minorHAnsi"/>
          <w:sz w:val="20"/>
          <w:szCs w:val="20"/>
        </w:rPr>
        <w:t>size of 0.027–0.031, Minimum pressure requirement to spray of 2,000 psi at the gun with an airless sprayer rated no lower than 3,300 psi. Remove all filters in sprayer and gun before application.  Hopper Gun: 3/16”-1/4” (6-6.5 mm) orifice, 23-25 psi.</w:t>
      </w:r>
    </w:p>
    <w:p w14:paraId="751A3478" w14:textId="449CB56A" w:rsidR="00FC0842" w:rsidRPr="00FC0842" w:rsidRDefault="00586205" w:rsidP="009E2B06">
      <w:pPr>
        <w:tabs>
          <w:tab w:val="left" w:pos="360"/>
          <w:tab w:val="left" w:pos="1080"/>
          <w:tab w:val="left" w:pos="1440"/>
          <w:tab w:val="left" w:pos="1800"/>
        </w:tabs>
        <w:ind w:left="990" w:hanging="270"/>
        <w:jc w:val="both"/>
        <w:rPr>
          <w:rFonts w:asciiTheme="minorHAnsi" w:hAnsiTheme="minorHAnsi" w:cstheme="minorHAnsi"/>
          <w:sz w:val="20"/>
          <w:szCs w:val="20"/>
        </w:rPr>
      </w:pPr>
      <w:r>
        <w:rPr>
          <w:rFonts w:asciiTheme="minorHAnsi" w:hAnsiTheme="minorHAnsi" w:cstheme="minorHAnsi"/>
          <w:sz w:val="20"/>
          <w:szCs w:val="20"/>
        </w:rPr>
        <w:tab/>
        <w:t xml:space="preserve">c. </w:t>
      </w:r>
      <w:r w:rsidR="00CC74FD">
        <w:rPr>
          <w:rFonts w:asciiTheme="minorHAnsi" w:hAnsiTheme="minorHAnsi" w:cstheme="minorHAnsi"/>
          <w:sz w:val="20"/>
          <w:szCs w:val="20"/>
        </w:rPr>
        <w:t xml:space="preserve">Apply </w:t>
      </w:r>
      <w:r w:rsidR="00FC0842" w:rsidRPr="00FC0842">
        <w:rPr>
          <w:rFonts w:asciiTheme="minorHAnsi" w:hAnsiTheme="minorHAnsi" w:cstheme="minorHAnsi"/>
          <w:sz w:val="20"/>
          <w:szCs w:val="20"/>
        </w:rPr>
        <w:t>Rollershield-RS as a continuous barrier of 10 mils dry thickness with no breaks or skips, although</w:t>
      </w:r>
      <w:r w:rsidR="00075A14">
        <w:rPr>
          <w:rFonts w:asciiTheme="minorHAnsi" w:hAnsiTheme="minorHAnsi" w:cstheme="minorHAnsi"/>
          <w:sz w:val="20"/>
          <w:szCs w:val="20"/>
        </w:rPr>
        <w:t xml:space="preserve"> </w:t>
      </w:r>
      <w:r w:rsidR="00FC0842" w:rsidRPr="00FC0842">
        <w:rPr>
          <w:rFonts w:asciiTheme="minorHAnsi" w:hAnsiTheme="minorHAnsi" w:cstheme="minorHAnsi"/>
          <w:sz w:val="20"/>
          <w:szCs w:val="20"/>
        </w:rPr>
        <w:t>some areas will appear lighter than others due to the application process.  The Rollershield application need not look like a painted surface.</w:t>
      </w:r>
    </w:p>
    <w:p w14:paraId="095BE246" w14:textId="0ED2E3A9" w:rsidR="00FC0842" w:rsidRPr="00FC0842" w:rsidRDefault="00AA743E" w:rsidP="00AA743E">
      <w:pPr>
        <w:tabs>
          <w:tab w:val="left" w:pos="360"/>
          <w:tab w:val="left" w:pos="720"/>
          <w:tab w:val="left" w:pos="990"/>
          <w:tab w:val="left" w:pos="1440"/>
          <w:tab w:val="left" w:pos="1800"/>
        </w:tabs>
        <w:ind w:left="720"/>
        <w:jc w:val="both"/>
        <w:rPr>
          <w:rFonts w:asciiTheme="minorHAnsi" w:hAnsiTheme="minorHAnsi" w:cstheme="minorHAnsi"/>
          <w:sz w:val="20"/>
          <w:szCs w:val="20"/>
        </w:rPr>
      </w:pPr>
      <w:r>
        <w:rPr>
          <w:rFonts w:asciiTheme="minorHAnsi" w:hAnsiTheme="minorHAnsi" w:cstheme="minorHAnsi"/>
          <w:sz w:val="20"/>
          <w:szCs w:val="20"/>
        </w:rPr>
        <w:tab/>
        <w:t xml:space="preserve">d. </w:t>
      </w:r>
      <w:r w:rsidR="00FC0842" w:rsidRPr="00FC0842">
        <w:rPr>
          <w:rFonts w:asciiTheme="minorHAnsi" w:hAnsiTheme="minorHAnsi" w:cstheme="minorHAnsi"/>
          <w:sz w:val="20"/>
          <w:szCs w:val="20"/>
        </w:rPr>
        <w:t>Repair any voids or holes with additional coats of Rollershield LAB or spot applications of Rollershield-TG.</w:t>
      </w:r>
    </w:p>
    <w:p w14:paraId="25044284" w14:textId="7C19FBE9" w:rsidR="00FC0842" w:rsidRPr="00FC0842" w:rsidRDefault="00AA743E" w:rsidP="00AA743E">
      <w:pPr>
        <w:tabs>
          <w:tab w:val="left" w:pos="360"/>
          <w:tab w:val="left" w:pos="720"/>
          <w:tab w:val="left" w:pos="990"/>
          <w:tab w:val="left" w:pos="1440"/>
          <w:tab w:val="left" w:pos="1800"/>
        </w:tabs>
        <w:ind w:left="720"/>
        <w:jc w:val="both"/>
        <w:rPr>
          <w:rFonts w:asciiTheme="minorHAnsi" w:hAnsiTheme="minorHAnsi" w:cstheme="minorHAnsi"/>
          <w:sz w:val="20"/>
          <w:szCs w:val="20"/>
        </w:rPr>
      </w:pPr>
      <w:r>
        <w:rPr>
          <w:rFonts w:asciiTheme="minorHAnsi" w:hAnsiTheme="minorHAnsi" w:cstheme="minorHAnsi"/>
          <w:sz w:val="20"/>
          <w:szCs w:val="20"/>
        </w:rPr>
        <w:tab/>
        <w:t xml:space="preserve">e. </w:t>
      </w:r>
      <w:r w:rsidR="00C84296" w:rsidRPr="00FC0842">
        <w:rPr>
          <w:rFonts w:asciiTheme="minorHAnsi" w:hAnsiTheme="minorHAnsi" w:cstheme="minorHAnsi"/>
          <w:sz w:val="20"/>
          <w:szCs w:val="20"/>
        </w:rPr>
        <w:t>Allow it</w:t>
      </w:r>
      <w:r w:rsidR="00FC0842" w:rsidRPr="00FC0842">
        <w:rPr>
          <w:rFonts w:asciiTheme="minorHAnsi" w:hAnsiTheme="minorHAnsi" w:cstheme="minorHAnsi"/>
          <w:sz w:val="20"/>
          <w:szCs w:val="20"/>
        </w:rPr>
        <w:t xml:space="preserve"> to dry completely before proceeding with installation. </w:t>
      </w:r>
    </w:p>
    <w:p w14:paraId="2F788670"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 E. Flashings or Terminations</w:t>
      </w:r>
    </w:p>
    <w:p w14:paraId="3DCA5147" w14:textId="0E54E19D" w:rsidR="00FC0842" w:rsidRPr="00FC0842" w:rsidRDefault="00FC0842" w:rsidP="009E2B06">
      <w:pPr>
        <w:tabs>
          <w:tab w:val="left" w:pos="360"/>
          <w:tab w:val="left" w:pos="1080"/>
          <w:tab w:val="left" w:pos="1440"/>
          <w:tab w:val="left" w:pos="1800"/>
        </w:tabs>
        <w:ind w:left="900" w:hanging="180"/>
        <w:jc w:val="both"/>
        <w:rPr>
          <w:rFonts w:asciiTheme="minorHAnsi" w:hAnsiTheme="minorHAnsi" w:cstheme="minorHAnsi"/>
          <w:sz w:val="20"/>
          <w:szCs w:val="20"/>
        </w:rPr>
      </w:pPr>
      <w:r w:rsidRPr="00FC0842">
        <w:rPr>
          <w:rFonts w:asciiTheme="minorHAnsi" w:hAnsiTheme="minorHAnsi" w:cstheme="minorHAnsi"/>
          <w:sz w:val="20"/>
          <w:szCs w:val="20"/>
        </w:rPr>
        <w:t>1. Install flashing terminations as recommended.  Apply a thin layer of Rollershield-RS at the transitions.  While</w:t>
      </w:r>
      <w:r w:rsidR="00075A14">
        <w:rPr>
          <w:rFonts w:asciiTheme="minorHAnsi" w:hAnsiTheme="minorHAnsi" w:cstheme="minorHAnsi"/>
          <w:sz w:val="20"/>
          <w:szCs w:val="20"/>
        </w:rPr>
        <w:t xml:space="preserve"> </w:t>
      </w:r>
      <w:r w:rsidRPr="00FC0842">
        <w:rPr>
          <w:rFonts w:asciiTheme="minorHAnsi" w:hAnsiTheme="minorHAnsi" w:cstheme="minorHAnsi"/>
          <w:sz w:val="20"/>
          <w:szCs w:val="20"/>
        </w:rPr>
        <w:t xml:space="preserve">the Rollershield is still wet, center Rollershield Flashing Tape and immediately embed it into the wet Rollershield.  Recoat as necessary to ensure full embedment.  </w:t>
      </w:r>
    </w:p>
    <w:p w14:paraId="159CDB6D"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 F. Drying and Curing</w:t>
      </w:r>
    </w:p>
    <w:p w14:paraId="3D9A94C7"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1. Provide protection from rain and temperatures below 40ºF (4ºC) for a minimum of 24 hours after application. </w:t>
      </w:r>
      <w:r w:rsidRPr="00FC0842">
        <w:rPr>
          <w:rFonts w:asciiTheme="minorHAnsi" w:hAnsiTheme="minorHAnsi" w:cstheme="minorHAnsi"/>
          <w:sz w:val="20"/>
          <w:szCs w:val="20"/>
        </w:rPr>
        <w:tab/>
        <w:t>Longer protection may be necessary during lower temperatures and/or higher humidity conditions.</w:t>
      </w:r>
    </w:p>
    <w:p w14:paraId="6E4A6843"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2. Once cured, Rollershield may be exposed to the elements as long as 30-days once fully dry but should be </w:t>
      </w:r>
      <w:r w:rsidRPr="00FC0842">
        <w:rPr>
          <w:rFonts w:asciiTheme="minorHAnsi" w:hAnsiTheme="minorHAnsi" w:cstheme="minorHAnsi"/>
          <w:sz w:val="20"/>
          <w:szCs w:val="20"/>
        </w:rPr>
        <w:tab/>
        <w:t>covered as soon as practical.</w:t>
      </w:r>
    </w:p>
    <w:p w14:paraId="378EC79A"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7B8C431F" w14:textId="5B9E8381"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 xml:space="preserve">3.06 </w:t>
      </w:r>
      <w:r w:rsidR="006E45DC">
        <w:rPr>
          <w:rFonts w:asciiTheme="minorHAnsi" w:hAnsiTheme="minorHAnsi" w:cstheme="minorHAnsi"/>
          <w:b/>
          <w:sz w:val="20"/>
          <w:szCs w:val="20"/>
        </w:rPr>
        <w:t>ROLLERSHIELD DRAINAGE CIFS®</w:t>
      </w:r>
      <w:r w:rsidRPr="00FC0842">
        <w:rPr>
          <w:rFonts w:asciiTheme="minorHAnsi" w:hAnsiTheme="minorHAnsi" w:cstheme="minorHAnsi"/>
          <w:b/>
          <w:sz w:val="20"/>
          <w:szCs w:val="20"/>
        </w:rPr>
        <w:t xml:space="preserve"> </w:t>
      </w:r>
      <w:r w:rsidR="00A572F4">
        <w:rPr>
          <w:rFonts w:asciiTheme="minorHAnsi" w:hAnsiTheme="minorHAnsi" w:cstheme="minorHAnsi"/>
          <w:b/>
          <w:sz w:val="20"/>
          <w:szCs w:val="20"/>
        </w:rPr>
        <w:t>TYPE MW</w:t>
      </w:r>
      <w:r w:rsidRPr="00FC0842">
        <w:rPr>
          <w:rFonts w:asciiTheme="minorHAnsi" w:hAnsiTheme="minorHAnsi" w:cstheme="minorHAnsi"/>
          <w:b/>
          <w:sz w:val="20"/>
          <w:szCs w:val="20"/>
        </w:rPr>
        <w:t xml:space="preserve"> </w:t>
      </w:r>
      <w:r w:rsidR="00A572F4">
        <w:rPr>
          <w:rFonts w:asciiTheme="minorHAnsi" w:hAnsiTheme="minorHAnsi" w:cstheme="minorHAnsi"/>
          <w:b/>
          <w:sz w:val="20"/>
          <w:szCs w:val="20"/>
        </w:rPr>
        <w:t>APPLICATION</w:t>
      </w:r>
    </w:p>
    <w:p w14:paraId="4EF7F6D8" w14:textId="4D621A5C"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A. </w:t>
      </w:r>
      <w:r w:rsidR="000F03E7">
        <w:rPr>
          <w:rFonts w:asciiTheme="minorHAnsi" w:hAnsiTheme="minorHAnsi" w:cstheme="minorHAnsi"/>
          <w:sz w:val="20"/>
          <w:szCs w:val="20"/>
        </w:rPr>
        <w:t>General</w:t>
      </w:r>
    </w:p>
    <w:p w14:paraId="36D431C9" w14:textId="77777777" w:rsidR="00BF318E" w:rsidRDefault="00FC08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1. </w:t>
      </w:r>
      <w:r w:rsidR="000F03E7">
        <w:rPr>
          <w:rFonts w:asciiTheme="minorHAnsi" w:hAnsiTheme="minorHAnsi" w:cstheme="minorHAnsi"/>
          <w:sz w:val="20"/>
          <w:szCs w:val="20"/>
        </w:rPr>
        <w:t xml:space="preserve">Follow </w:t>
      </w:r>
      <w:r w:rsidR="00BF318E">
        <w:rPr>
          <w:rFonts w:asciiTheme="minorHAnsi" w:hAnsiTheme="minorHAnsi" w:cstheme="minorHAnsi"/>
          <w:sz w:val="20"/>
          <w:szCs w:val="20"/>
        </w:rPr>
        <w:t xml:space="preserve">data sheet </w:t>
      </w:r>
      <w:r w:rsidR="000F03E7">
        <w:rPr>
          <w:rFonts w:asciiTheme="minorHAnsi" w:hAnsiTheme="minorHAnsi" w:cstheme="minorHAnsi"/>
          <w:sz w:val="20"/>
          <w:szCs w:val="20"/>
        </w:rPr>
        <w:t xml:space="preserve">application instructions for the specific </w:t>
      </w:r>
      <w:r w:rsidR="00BF318E">
        <w:rPr>
          <w:rFonts w:asciiTheme="minorHAnsi" w:hAnsiTheme="minorHAnsi" w:cstheme="minorHAnsi"/>
          <w:sz w:val="20"/>
          <w:szCs w:val="20"/>
        </w:rPr>
        <w:t>products used in the application.</w:t>
      </w:r>
    </w:p>
    <w:p w14:paraId="2B135B21"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B. Mixing                                                                                                                       </w:t>
      </w:r>
    </w:p>
    <w:p w14:paraId="209BB930"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Mix the products following the instructions on the product data sheets.</w:t>
      </w:r>
    </w:p>
    <w:p w14:paraId="111C22C2"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2. Additives shall not be added to Master Wall Inc.® materials unless written approval has been received from </w:t>
      </w:r>
      <w:r w:rsidRPr="00FC0842">
        <w:rPr>
          <w:rFonts w:asciiTheme="minorHAnsi" w:hAnsiTheme="minorHAnsi" w:cstheme="minorHAnsi"/>
          <w:sz w:val="20"/>
          <w:szCs w:val="20"/>
        </w:rPr>
        <w:tab/>
        <w:t xml:space="preserve">Master Wall Inc.® </w:t>
      </w:r>
    </w:p>
    <w:p w14:paraId="7F6E286A"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C. Preparation                                                                                                               </w:t>
      </w:r>
    </w:p>
    <w:p w14:paraId="401176B3" w14:textId="7C1D6A8A" w:rsidR="00FC0842" w:rsidRPr="00FC0842" w:rsidRDefault="00FC0842" w:rsidP="009E2B06">
      <w:pPr>
        <w:tabs>
          <w:tab w:val="left" w:pos="360"/>
          <w:tab w:val="left" w:pos="1080"/>
          <w:tab w:val="left" w:pos="1440"/>
          <w:tab w:val="left" w:pos="1800"/>
        </w:tabs>
        <w:ind w:left="900" w:hanging="180"/>
        <w:jc w:val="both"/>
        <w:rPr>
          <w:rFonts w:asciiTheme="minorHAnsi" w:hAnsiTheme="minorHAnsi" w:cstheme="minorHAnsi"/>
          <w:sz w:val="20"/>
          <w:szCs w:val="20"/>
        </w:rPr>
      </w:pPr>
      <w:r w:rsidRPr="00FC0842">
        <w:rPr>
          <w:rFonts w:asciiTheme="minorHAnsi" w:hAnsiTheme="minorHAnsi" w:cstheme="minorHAnsi"/>
          <w:sz w:val="20"/>
          <w:szCs w:val="20"/>
        </w:rPr>
        <w:t xml:space="preserve">1. Protect contiguous work from damage during application of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Temporary</w:t>
      </w:r>
      <w:r w:rsidR="00075A14">
        <w:rPr>
          <w:rFonts w:asciiTheme="minorHAnsi" w:hAnsiTheme="minorHAnsi" w:cstheme="minorHAnsi"/>
          <w:sz w:val="20"/>
          <w:szCs w:val="20"/>
        </w:rPr>
        <w:t xml:space="preserve"> </w:t>
      </w:r>
      <w:r w:rsidRPr="00FC0842">
        <w:rPr>
          <w:rFonts w:asciiTheme="minorHAnsi" w:hAnsiTheme="minorHAnsi" w:cstheme="minorHAnsi"/>
          <w:sz w:val="20"/>
          <w:szCs w:val="20"/>
        </w:rPr>
        <w:t xml:space="preserve">covering may be required to prevent </w:t>
      </w:r>
      <w:r w:rsidR="00C84296" w:rsidRPr="00FC0842">
        <w:rPr>
          <w:rFonts w:asciiTheme="minorHAnsi" w:hAnsiTheme="minorHAnsi" w:cstheme="minorHAnsi"/>
          <w:sz w:val="20"/>
          <w:szCs w:val="20"/>
        </w:rPr>
        <w:t>overspray</w:t>
      </w:r>
      <w:r w:rsidRPr="00FC0842">
        <w:rPr>
          <w:rFonts w:asciiTheme="minorHAnsi" w:hAnsiTheme="minorHAnsi" w:cstheme="minorHAnsi"/>
          <w:sz w:val="20"/>
          <w:szCs w:val="20"/>
        </w:rPr>
        <w:t xml:space="preserve"> or splattering of exterior finish coatings on other work.</w:t>
      </w:r>
    </w:p>
    <w:p w14:paraId="7903852B" w14:textId="77777777" w:rsidR="00FC0842" w:rsidRPr="00FC0842" w:rsidRDefault="00FC0842" w:rsidP="009E2B06">
      <w:pPr>
        <w:tabs>
          <w:tab w:val="left" w:pos="360"/>
          <w:tab w:val="left" w:pos="1080"/>
          <w:tab w:val="left" w:pos="1440"/>
          <w:tab w:val="left" w:pos="1800"/>
        </w:tabs>
        <w:ind w:left="900" w:hanging="180"/>
        <w:jc w:val="both"/>
        <w:rPr>
          <w:rFonts w:asciiTheme="minorHAnsi" w:hAnsiTheme="minorHAnsi" w:cstheme="minorHAnsi"/>
          <w:sz w:val="20"/>
          <w:szCs w:val="20"/>
        </w:rPr>
      </w:pPr>
      <w:r w:rsidRPr="00FC0842">
        <w:rPr>
          <w:rFonts w:asciiTheme="minorHAnsi" w:hAnsiTheme="minorHAnsi" w:cstheme="minorHAnsi"/>
          <w:sz w:val="20"/>
          <w:szCs w:val="20"/>
        </w:rPr>
        <w:lastRenderedPageBreak/>
        <w:t xml:space="preserve">2. Protect substrate from inclement weather during installation. Prevent infiltration of moisture behind the </w:t>
      </w:r>
      <w:r w:rsidRPr="00FC0842">
        <w:rPr>
          <w:rFonts w:asciiTheme="minorHAnsi" w:hAnsiTheme="minorHAnsi" w:cstheme="minorHAnsi"/>
          <w:sz w:val="20"/>
          <w:szCs w:val="20"/>
        </w:rPr>
        <w:tab/>
        <w:t>system that may affect the substrate or the attachment of the insulation board to the substrate.</w:t>
      </w:r>
    </w:p>
    <w:p w14:paraId="1718C227" w14:textId="7E950A1E" w:rsidR="00FC0842" w:rsidRPr="00FC0842" w:rsidRDefault="00FC0842" w:rsidP="009E2B06">
      <w:pPr>
        <w:tabs>
          <w:tab w:val="left" w:pos="360"/>
          <w:tab w:val="left" w:pos="1080"/>
          <w:tab w:val="left" w:pos="1440"/>
          <w:tab w:val="left" w:pos="1800"/>
        </w:tabs>
        <w:ind w:left="900" w:hanging="180"/>
        <w:jc w:val="both"/>
        <w:rPr>
          <w:rFonts w:asciiTheme="minorHAnsi" w:hAnsiTheme="minorHAnsi" w:cstheme="minorHAnsi"/>
          <w:sz w:val="20"/>
          <w:szCs w:val="20"/>
        </w:rPr>
      </w:pPr>
      <w:r w:rsidRPr="00FC0842">
        <w:rPr>
          <w:rFonts w:asciiTheme="minorHAnsi" w:hAnsiTheme="minorHAnsi" w:cstheme="minorHAnsi"/>
          <w:sz w:val="20"/>
          <w:szCs w:val="20"/>
        </w:rPr>
        <w:t>3. Adhesive, Base Coats and Finishes shall not be installed when ambient air temperature is below 40ºF (4ºC). The temperature shall remain at or above 40ºF (4ºC) during mixing, application and until materials have cured.</w:t>
      </w:r>
    </w:p>
    <w:p w14:paraId="2BDD0BA4" w14:textId="561B45BB" w:rsidR="00FC0842" w:rsidRPr="00FC0842" w:rsidRDefault="00FC0842" w:rsidP="009E2B06">
      <w:pPr>
        <w:tabs>
          <w:tab w:val="left" w:pos="360"/>
          <w:tab w:val="left" w:pos="1080"/>
          <w:tab w:val="left" w:pos="1440"/>
          <w:tab w:val="left" w:pos="1800"/>
        </w:tabs>
        <w:ind w:left="900" w:hanging="180"/>
        <w:jc w:val="both"/>
        <w:rPr>
          <w:rFonts w:asciiTheme="minorHAnsi" w:hAnsiTheme="minorHAnsi" w:cstheme="minorHAnsi"/>
          <w:sz w:val="20"/>
          <w:szCs w:val="20"/>
        </w:rPr>
      </w:pPr>
      <w:r w:rsidRPr="00FC0842">
        <w:rPr>
          <w:rFonts w:asciiTheme="minorHAnsi" w:hAnsiTheme="minorHAnsi" w:cstheme="minorHAnsi"/>
          <w:sz w:val="20"/>
          <w:szCs w:val="20"/>
        </w:rPr>
        <w:t xml:space="preserve">4. Sufficient scaffolding, </w:t>
      </w:r>
      <w:r w:rsidR="00102F02" w:rsidRPr="00FC0842">
        <w:rPr>
          <w:rFonts w:asciiTheme="minorHAnsi" w:hAnsiTheme="minorHAnsi" w:cstheme="minorHAnsi"/>
          <w:sz w:val="20"/>
          <w:szCs w:val="20"/>
        </w:rPr>
        <w:t>workforce</w:t>
      </w:r>
      <w:r w:rsidRPr="00FC0842">
        <w:rPr>
          <w:rFonts w:asciiTheme="minorHAnsi" w:hAnsiTheme="minorHAnsi" w:cstheme="minorHAnsi"/>
          <w:sz w:val="20"/>
          <w:szCs w:val="20"/>
        </w:rPr>
        <w:t xml:space="preserve"> and tools shall be provided to prevent cold joints.</w:t>
      </w:r>
    </w:p>
    <w:p w14:paraId="5A145244" w14:textId="6E97CD01" w:rsidR="00FC0842" w:rsidRPr="00FC0842" w:rsidRDefault="00FC0842" w:rsidP="009E2B06">
      <w:pPr>
        <w:tabs>
          <w:tab w:val="left" w:pos="360"/>
          <w:tab w:val="left" w:pos="1080"/>
          <w:tab w:val="left" w:pos="1440"/>
          <w:tab w:val="left" w:pos="1800"/>
        </w:tabs>
        <w:ind w:left="900" w:hanging="180"/>
        <w:jc w:val="both"/>
        <w:rPr>
          <w:rFonts w:asciiTheme="minorHAnsi" w:hAnsiTheme="minorHAnsi" w:cstheme="minorHAnsi"/>
          <w:sz w:val="20"/>
          <w:szCs w:val="20"/>
        </w:rPr>
      </w:pPr>
      <w:r w:rsidRPr="00FC0842">
        <w:rPr>
          <w:rFonts w:asciiTheme="minorHAnsi" w:hAnsiTheme="minorHAnsi" w:cstheme="minorHAnsi"/>
          <w:sz w:val="20"/>
          <w:szCs w:val="20"/>
        </w:rPr>
        <w:t>5. Flashings, water barriers and drainage spacers (if used) shall be installed as required by construction documents and Master Wall Inc.® details in a manner to prevent the intrusion of water behind the insulation board and wall system. All flashing materials should direct the water to the exterior face of the finished system.</w:t>
      </w:r>
    </w:p>
    <w:p w14:paraId="58A4E3AD" w14:textId="77777777" w:rsidR="00FC0842" w:rsidRPr="00FC0842" w:rsidRDefault="00FC0842" w:rsidP="009E2B06">
      <w:pPr>
        <w:tabs>
          <w:tab w:val="left" w:pos="360"/>
          <w:tab w:val="left" w:pos="1080"/>
          <w:tab w:val="left" w:pos="1440"/>
          <w:tab w:val="left" w:pos="1800"/>
        </w:tabs>
        <w:ind w:left="900" w:hanging="180"/>
        <w:jc w:val="both"/>
        <w:rPr>
          <w:rFonts w:asciiTheme="minorHAnsi" w:hAnsiTheme="minorHAnsi" w:cstheme="minorHAnsi"/>
          <w:sz w:val="20"/>
          <w:szCs w:val="20"/>
        </w:rPr>
      </w:pPr>
      <w:r w:rsidRPr="00FC0842">
        <w:rPr>
          <w:rFonts w:asciiTheme="minorHAnsi" w:hAnsiTheme="minorHAnsi" w:cstheme="minorHAnsi"/>
          <w:sz w:val="20"/>
          <w:szCs w:val="20"/>
        </w:rPr>
        <w:t>6.  Insulation boards outside the standard 24"x48" (.61m x 1.22 m) size shall be field cut to that size.</w:t>
      </w:r>
    </w:p>
    <w:p w14:paraId="48BF500B"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D. Installation, General                                                                                     </w:t>
      </w:r>
    </w:p>
    <w:p w14:paraId="6E6E9AEC" w14:textId="77777777" w:rsidR="00FC0842" w:rsidRPr="00FC0842" w:rsidRDefault="00FC08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1. Reference architectural details for full wall system requirements.</w:t>
      </w:r>
    </w:p>
    <w:p w14:paraId="243A4347" w14:textId="44F1351B" w:rsidR="00FC0842" w:rsidRPr="00FC0842" w:rsidRDefault="00FC08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2. Comply with the manufacturers’ current published instructions, (specifications, details, data sheets and </w:t>
      </w:r>
      <w:r w:rsidRPr="00FC0842">
        <w:rPr>
          <w:rFonts w:asciiTheme="minorHAnsi" w:hAnsiTheme="minorHAnsi" w:cstheme="minorHAnsi"/>
          <w:sz w:val="20"/>
          <w:szCs w:val="20"/>
        </w:rPr>
        <w:tab/>
        <w:t xml:space="preserve">technical bulletins) for the installation of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w:t>
      </w:r>
    </w:p>
    <w:p w14:paraId="6A33B1DD" w14:textId="77777777" w:rsidR="00FC0842" w:rsidRPr="00FC0842" w:rsidRDefault="00FC08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3. Comply with local building codes.</w:t>
      </w:r>
    </w:p>
    <w:p w14:paraId="5C3B5887" w14:textId="77777777" w:rsidR="00FC0842" w:rsidRPr="00FC0842" w:rsidRDefault="00FC08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4. Verify that all flashings and other items are in place.</w:t>
      </w:r>
    </w:p>
    <w:p w14:paraId="6BC02CCD"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E. Drainage Track or Termination Option</w:t>
      </w:r>
    </w:p>
    <w:p w14:paraId="468394AE" w14:textId="3C534100" w:rsidR="00FC0842" w:rsidRPr="00FC0842" w:rsidRDefault="00FC0842" w:rsidP="009E2B06">
      <w:pPr>
        <w:tabs>
          <w:tab w:val="left" w:pos="360"/>
          <w:tab w:val="left" w:pos="99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1. Install the stucco weep screed or alternate termination method such as a drainage track where the system ends at the foundation.  Install track at least 6” (152 mm) above grade, at least ¾” (19 mm) above </w:t>
      </w:r>
      <w:r w:rsidR="00CE3D4F" w:rsidRPr="00FC0842">
        <w:rPr>
          <w:rFonts w:asciiTheme="minorHAnsi" w:hAnsiTheme="minorHAnsi" w:cstheme="minorHAnsi"/>
          <w:sz w:val="20"/>
          <w:szCs w:val="20"/>
        </w:rPr>
        <w:t>structurally</w:t>
      </w:r>
      <w:r w:rsidR="006A6AB6">
        <w:rPr>
          <w:rFonts w:asciiTheme="minorHAnsi" w:hAnsiTheme="minorHAnsi" w:cstheme="minorHAnsi"/>
          <w:sz w:val="20"/>
          <w:szCs w:val="20"/>
        </w:rPr>
        <w:t xml:space="preserve"> </w:t>
      </w:r>
      <w:r w:rsidR="00CE3D4F" w:rsidRPr="00FC0842">
        <w:rPr>
          <w:rFonts w:asciiTheme="minorHAnsi" w:hAnsiTheme="minorHAnsi" w:cstheme="minorHAnsi"/>
          <w:sz w:val="20"/>
          <w:szCs w:val="20"/>
        </w:rPr>
        <w:t>supported</w:t>
      </w:r>
      <w:r w:rsidRPr="00FC0842">
        <w:rPr>
          <w:rFonts w:asciiTheme="minorHAnsi" w:hAnsiTheme="minorHAnsi" w:cstheme="minorHAnsi"/>
          <w:sz w:val="20"/>
          <w:szCs w:val="20"/>
        </w:rPr>
        <w:t xml:space="preserve"> paving/patios, or at least 2” (51 mm) above unsupported patios</w:t>
      </w:r>
    </w:p>
    <w:p w14:paraId="40EBB9BE" w14:textId="49A211C5" w:rsidR="00FC0842" w:rsidRPr="00FC0842" w:rsidRDefault="00FC0842" w:rsidP="009E2B06">
      <w:pPr>
        <w:tabs>
          <w:tab w:val="left" w:pos="360"/>
          <w:tab w:val="left" w:pos="99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2. Center Rollershield Mesh or Rollershield Flashing Tape over weep screed flange.  Immediately embed Rollershield into the reinforcing mesh and spot fasteners using a paint brush or trowel and allow to dry.</w:t>
      </w:r>
    </w:p>
    <w:p w14:paraId="2E418265" w14:textId="77777777" w:rsidR="00FC0842" w:rsidRPr="00FC0842" w:rsidRDefault="00FC0842" w:rsidP="009E2B06">
      <w:pPr>
        <w:tabs>
          <w:tab w:val="left" w:pos="360"/>
          <w:tab w:val="left" w:pos="99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3. Backwrap details are used in accordance with Master Wall Inc.® details.</w:t>
      </w:r>
    </w:p>
    <w:p w14:paraId="22342466" w14:textId="77777777" w:rsidR="00FC0842" w:rsidRPr="00FC0842" w:rsidRDefault="00FC0842" w:rsidP="009E2B06">
      <w:pPr>
        <w:tabs>
          <w:tab w:val="left" w:pos="360"/>
          <w:tab w:val="left" w:pos="99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4. Alternatively, casing beads can be installed at other areas such as around window and door openings.  Use </w:t>
      </w:r>
      <w:r w:rsidRPr="00FC0842">
        <w:rPr>
          <w:rFonts w:asciiTheme="minorHAnsi" w:hAnsiTheme="minorHAnsi" w:cstheme="minorHAnsi"/>
          <w:sz w:val="20"/>
          <w:szCs w:val="20"/>
        </w:rPr>
        <w:tab/>
        <w:t>drainage type casings at window/door heads following the techniques outlined above.</w:t>
      </w:r>
    </w:p>
    <w:p w14:paraId="45653060"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F. Backwrapping </w:t>
      </w:r>
    </w:p>
    <w:p w14:paraId="55FDAC1D" w14:textId="4EBD9972" w:rsidR="00FC0842" w:rsidRPr="00FC0842" w:rsidRDefault="00FC0842" w:rsidP="009E2B06">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1. Adhesively secure reinforcing detail or standard mesh to the substrate positioned so that a minimum of 2 ½” (63.5 mm) of the mesh is onto the substrate. (The reinforcing mesh shall be wide enough to encapsulate the edge of the insulation board and cover both the substrate and the face of the insulation board a minimum of 2 ½”.)</w:t>
      </w:r>
    </w:p>
    <w:p w14:paraId="7FC0BB2F" w14:textId="5A5831C4" w:rsidR="00FC0842" w:rsidRPr="00FC0842" w:rsidRDefault="00FC0842" w:rsidP="009E2B06">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 xml:space="preserve">2. After the insulation board is applied, complete the backwrapping procedure by applying the base coat, </w:t>
      </w:r>
      <w:r w:rsidRPr="00FC0842">
        <w:rPr>
          <w:rFonts w:asciiTheme="minorHAnsi" w:hAnsiTheme="minorHAnsi" w:cstheme="minorHAnsi"/>
          <w:sz w:val="20"/>
          <w:szCs w:val="20"/>
        </w:rPr>
        <w:tab/>
        <w:t xml:space="preserve">embedding the remaining </w:t>
      </w:r>
      <w:r w:rsidR="00CE3D4F" w:rsidRPr="00FC0842">
        <w:rPr>
          <w:rFonts w:asciiTheme="minorHAnsi" w:hAnsiTheme="minorHAnsi" w:cstheme="minorHAnsi"/>
          <w:sz w:val="20"/>
          <w:szCs w:val="20"/>
        </w:rPr>
        <w:t>mesh,</w:t>
      </w:r>
      <w:r w:rsidRPr="00FC0842">
        <w:rPr>
          <w:rFonts w:asciiTheme="minorHAnsi" w:hAnsiTheme="minorHAnsi" w:cstheme="minorHAnsi"/>
          <w:sz w:val="20"/>
          <w:szCs w:val="20"/>
        </w:rPr>
        <w:t xml:space="preserve"> and returning it onto the face of the insulation board.</w:t>
      </w:r>
    </w:p>
    <w:p w14:paraId="1FD9F46F" w14:textId="5AB48FA4" w:rsidR="00FC0842" w:rsidRPr="00FC0842" w:rsidRDefault="00FC0842" w:rsidP="009E2B06">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3. Where sealants are applied the reinforcing mesh color shall not be visible and the texture of the base coat shall be smooth so that the pattern of the mesh is covered.</w:t>
      </w:r>
    </w:p>
    <w:p w14:paraId="078311A2" w14:textId="5BF76FA0" w:rsidR="00FC0842" w:rsidRPr="00FC0842" w:rsidRDefault="00FC0842" w:rsidP="009E2B06">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4. Apply finish in accordance with manufacturer’s details. (Finish shall not be applied to areas where the design professional has anticipated dynamic movement or at an EIFS to EIFS joint.).</w:t>
      </w:r>
    </w:p>
    <w:p w14:paraId="4A481605"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G. Insulation Application                                                                             </w:t>
      </w:r>
    </w:p>
    <w:p w14:paraId="67A6E515" w14:textId="64BF6559" w:rsidR="00FC0842" w:rsidRPr="00FC0842" w:rsidRDefault="002E023D" w:rsidP="000C43B7">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1. Notched</w:t>
      </w:r>
      <w:r w:rsidR="00FC0842" w:rsidRPr="00FC0842">
        <w:rPr>
          <w:rFonts w:asciiTheme="minorHAnsi" w:hAnsiTheme="minorHAnsi" w:cstheme="minorHAnsi"/>
          <w:sz w:val="20"/>
          <w:szCs w:val="20"/>
        </w:rPr>
        <w:t xml:space="preserve"> Trowel Method - Foam &amp; Mesh (F&amp; M) Adhesive, Master Wall Bagged Base Coat (MBB), F&amp;M </w:t>
      </w:r>
      <w:r w:rsidR="00FC0842" w:rsidRPr="00FC0842">
        <w:rPr>
          <w:rFonts w:asciiTheme="minorHAnsi" w:hAnsiTheme="minorHAnsi" w:cstheme="minorHAnsi"/>
          <w:sz w:val="20"/>
          <w:szCs w:val="20"/>
        </w:rPr>
        <w:tab/>
        <w:t>Plus shall be applied to the entire surface of one face of the approved insulation board.</w:t>
      </w:r>
    </w:p>
    <w:p w14:paraId="08AF4168" w14:textId="1D00D982" w:rsidR="00FC0842" w:rsidRPr="00FC0842" w:rsidRDefault="001E2F72" w:rsidP="000C43B7">
      <w:pPr>
        <w:tabs>
          <w:tab w:val="left" w:pos="360"/>
          <w:tab w:val="left" w:pos="1080"/>
          <w:tab w:val="left" w:pos="1440"/>
          <w:tab w:val="left" w:pos="1800"/>
        </w:tabs>
        <w:ind w:left="990" w:hanging="270"/>
        <w:jc w:val="both"/>
        <w:rPr>
          <w:rFonts w:asciiTheme="minorHAnsi" w:hAnsiTheme="minorHAnsi" w:cstheme="minorHAnsi"/>
          <w:sz w:val="20"/>
          <w:szCs w:val="20"/>
        </w:rPr>
      </w:pPr>
      <w:r>
        <w:rPr>
          <w:rFonts w:asciiTheme="minorHAnsi" w:hAnsiTheme="minorHAnsi" w:cstheme="minorHAnsi"/>
          <w:sz w:val="20"/>
          <w:szCs w:val="20"/>
        </w:rPr>
        <w:t>2</w:t>
      </w:r>
      <w:r w:rsidR="00FC0842" w:rsidRPr="00FC0842">
        <w:rPr>
          <w:rFonts w:asciiTheme="minorHAnsi" w:hAnsiTheme="minorHAnsi" w:cstheme="minorHAnsi"/>
          <w:sz w:val="20"/>
          <w:szCs w:val="20"/>
        </w:rPr>
        <w:t xml:space="preserve">. Apply the adhesive mixture directly to the back of the insulation board using </w:t>
      </w:r>
      <w:r w:rsidR="00757E96" w:rsidRPr="00FC0842">
        <w:rPr>
          <w:rFonts w:asciiTheme="minorHAnsi" w:hAnsiTheme="minorHAnsi" w:cstheme="minorHAnsi"/>
          <w:sz w:val="20"/>
          <w:szCs w:val="20"/>
        </w:rPr>
        <w:t>an approved</w:t>
      </w:r>
      <w:r w:rsidR="00FC0842" w:rsidRPr="00FC0842">
        <w:rPr>
          <w:rFonts w:asciiTheme="minorHAnsi" w:hAnsiTheme="minorHAnsi" w:cstheme="minorHAnsi"/>
          <w:sz w:val="20"/>
          <w:szCs w:val="20"/>
        </w:rPr>
        <w:t xml:space="preserve"> stainless steel notched trowel.  With the trowel at a </w:t>
      </w:r>
      <w:r w:rsidR="00CE3D4F" w:rsidRPr="00FC0842">
        <w:rPr>
          <w:rFonts w:asciiTheme="minorHAnsi" w:hAnsiTheme="minorHAnsi" w:cstheme="minorHAnsi"/>
          <w:sz w:val="20"/>
          <w:szCs w:val="20"/>
        </w:rPr>
        <w:t>45-degree</w:t>
      </w:r>
      <w:r w:rsidR="00FC0842" w:rsidRPr="00FC0842">
        <w:rPr>
          <w:rFonts w:asciiTheme="minorHAnsi" w:hAnsiTheme="minorHAnsi" w:cstheme="minorHAnsi"/>
          <w:sz w:val="20"/>
          <w:szCs w:val="20"/>
        </w:rPr>
        <w:t xml:space="preserve"> angle, cover the entire back of the insulation board with full beads of adhesive.  Apply the adhesive so the ribbons run vertically when applied to the wall. </w:t>
      </w:r>
    </w:p>
    <w:p w14:paraId="466CE00A" w14:textId="7CEB1755" w:rsidR="00FC0842" w:rsidRPr="00FC0842" w:rsidRDefault="001E2F72" w:rsidP="000C43B7">
      <w:pPr>
        <w:tabs>
          <w:tab w:val="left" w:pos="360"/>
          <w:tab w:val="left" w:pos="1080"/>
          <w:tab w:val="left" w:pos="1440"/>
          <w:tab w:val="left" w:pos="1800"/>
        </w:tabs>
        <w:ind w:left="990" w:hanging="270"/>
        <w:jc w:val="both"/>
        <w:rPr>
          <w:rFonts w:asciiTheme="minorHAnsi" w:hAnsiTheme="minorHAnsi" w:cstheme="minorHAnsi"/>
          <w:sz w:val="20"/>
          <w:szCs w:val="20"/>
        </w:rPr>
      </w:pPr>
      <w:r>
        <w:rPr>
          <w:rFonts w:asciiTheme="minorHAnsi" w:hAnsiTheme="minorHAnsi" w:cstheme="minorHAnsi"/>
          <w:sz w:val="20"/>
          <w:szCs w:val="20"/>
        </w:rPr>
        <w:lastRenderedPageBreak/>
        <w:t>3</w:t>
      </w:r>
      <w:r w:rsidR="00FC0842" w:rsidRPr="00FC0842">
        <w:rPr>
          <w:rFonts w:asciiTheme="minorHAnsi" w:hAnsiTheme="minorHAnsi" w:cstheme="minorHAnsi"/>
          <w:sz w:val="20"/>
          <w:szCs w:val="20"/>
        </w:rPr>
        <w:t>. Do not adhere the edges of the insulation board to each other.</w:t>
      </w:r>
    </w:p>
    <w:p w14:paraId="59DBAE62" w14:textId="14E4D9E9" w:rsidR="00FC0842" w:rsidRPr="00FC0842" w:rsidRDefault="001E2F72" w:rsidP="000C43B7">
      <w:pPr>
        <w:tabs>
          <w:tab w:val="left" w:pos="360"/>
          <w:tab w:val="left" w:pos="1080"/>
          <w:tab w:val="left" w:pos="1440"/>
          <w:tab w:val="left" w:pos="1800"/>
        </w:tabs>
        <w:ind w:left="990" w:hanging="270"/>
        <w:jc w:val="both"/>
        <w:rPr>
          <w:rFonts w:asciiTheme="minorHAnsi" w:hAnsiTheme="minorHAnsi" w:cstheme="minorHAnsi"/>
          <w:sz w:val="20"/>
          <w:szCs w:val="20"/>
        </w:rPr>
      </w:pPr>
      <w:r>
        <w:rPr>
          <w:rFonts w:asciiTheme="minorHAnsi" w:hAnsiTheme="minorHAnsi" w:cstheme="minorHAnsi"/>
          <w:sz w:val="20"/>
          <w:szCs w:val="20"/>
        </w:rPr>
        <w:t>4</w:t>
      </w:r>
      <w:r w:rsidR="00FC0842" w:rsidRPr="00FC0842">
        <w:rPr>
          <w:rFonts w:asciiTheme="minorHAnsi" w:hAnsiTheme="minorHAnsi" w:cstheme="minorHAnsi"/>
          <w:sz w:val="20"/>
          <w:szCs w:val="20"/>
        </w:rPr>
        <w:t>. Apply the approved insulation board over a dry substrate with the long edge oriented horizontally.</w:t>
      </w:r>
    </w:p>
    <w:p w14:paraId="5BBDBBC5" w14:textId="3105790D" w:rsidR="00FC0842" w:rsidRPr="00FC0842" w:rsidRDefault="001E2F72" w:rsidP="000C43B7">
      <w:pPr>
        <w:tabs>
          <w:tab w:val="left" w:pos="360"/>
          <w:tab w:val="left" w:pos="1080"/>
          <w:tab w:val="left" w:pos="1440"/>
          <w:tab w:val="left" w:pos="1800"/>
        </w:tabs>
        <w:ind w:left="990" w:hanging="270"/>
        <w:jc w:val="both"/>
        <w:rPr>
          <w:rFonts w:asciiTheme="minorHAnsi" w:hAnsiTheme="minorHAnsi" w:cstheme="minorHAnsi"/>
          <w:sz w:val="20"/>
          <w:szCs w:val="20"/>
        </w:rPr>
      </w:pPr>
      <w:r>
        <w:rPr>
          <w:rFonts w:asciiTheme="minorHAnsi" w:hAnsiTheme="minorHAnsi" w:cstheme="minorHAnsi"/>
          <w:sz w:val="20"/>
          <w:szCs w:val="20"/>
        </w:rPr>
        <w:t>5</w:t>
      </w:r>
      <w:r w:rsidR="00FC0842" w:rsidRPr="00FC0842">
        <w:rPr>
          <w:rFonts w:asciiTheme="minorHAnsi" w:hAnsiTheme="minorHAnsi" w:cstheme="minorHAnsi"/>
          <w:sz w:val="20"/>
          <w:szCs w:val="20"/>
        </w:rPr>
        <w:t>. The application of the insulation board shall commence at the base of the wall from a level line of support.</w:t>
      </w:r>
      <w:r w:rsidR="00624FC6">
        <w:rPr>
          <w:rFonts w:asciiTheme="minorHAnsi" w:hAnsiTheme="minorHAnsi" w:cstheme="minorHAnsi"/>
          <w:sz w:val="20"/>
          <w:szCs w:val="20"/>
        </w:rPr>
        <w:t xml:space="preserve">  </w:t>
      </w:r>
    </w:p>
    <w:p w14:paraId="18D94A10" w14:textId="55E6E648" w:rsidR="00FC0842" w:rsidRPr="00FC0842" w:rsidRDefault="001E2F72" w:rsidP="000C43B7">
      <w:pPr>
        <w:tabs>
          <w:tab w:val="left" w:pos="360"/>
          <w:tab w:val="left" w:pos="1080"/>
          <w:tab w:val="left" w:pos="1440"/>
          <w:tab w:val="left" w:pos="1800"/>
        </w:tabs>
        <w:ind w:left="990" w:hanging="270"/>
        <w:jc w:val="both"/>
        <w:rPr>
          <w:rFonts w:asciiTheme="minorHAnsi" w:hAnsiTheme="minorHAnsi" w:cstheme="minorHAnsi"/>
          <w:sz w:val="20"/>
          <w:szCs w:val="20"/>
        </w:rPr>
      </w:pPr>
      <w:r>
        <w:rPr>
          <w:rFonts w:asciiTheme="minorHAnsi" w:hAnsiTheme="minorHAnsi" w:cstheme="minorHAnsi"/>
          <w:sz w:val="20"/>
          <w:szCs w:val="20"/>
        </w:rPr>
        <w:t>6</w:t>
      </w:r>
      <w:r w:rsidR="00FC0842" w:rsidRPr="00FC0842">
        <w:rPr>
          <w:rFonts w:asciiTheme="minorHAnsi" w:hAnsiTheme="minorHAnsi" w:cstheme="minorHAnsi"/>
          <w:sz w:val="20"/>
          <w:szCs w:val="20"/>
        </w:rPr>
        <w:t xml:space="preserve">. After the adhesive has been applied to </w:t>
      </w:r>
      <w:r w:rsidR="00295365" w:rsidRPr="00FC0842">
        <w:rPr>
          <w:rFonts w:asciiTheme="minorHAnsi" w:hAnsiTheme="minorHAnsi" w:cstheme="minorHAnsi"/>
          <w:sz w:val="20"/>
          <w:szCs w:val="20"/>
        </w:rPr>
        <w:t>the insulation</w:t>
      </w:r>
      <w:r w:rsidR="00FC0842" w:rsidRPr="00FC0842">
        <w:rPr>
          <w:rFonts w:asciiTheme="minorHAnsi" w:hAnsiTheme="minorHAnsi" w:cstheme="minorHAnsi"/>
          <w:sz w:val="20"/>
          <w:szCs w:val="20"/>
        </w:rPr>
        <w:t xml:space="preserve"> board it shall be installed by sliding it into place until it </w:t>
      </w:r>
      <w:r w:rsidR="00FC0842" w:rsidRPr="00FC0842">
        <w:rPr>
          <w:rFonts w:asciiTheme="minorHAnsi" w:hAnsiTheme="minorHAnsi" w:cstheme="minorHAnsi"/>
          <w:sz w:val="20"/>
          <w:szCs w:val="20"/>
        </w:rPr>
        <w:tab/>
        <w:t xml:space="preserve">abuts </w:t>
      </w:r>
      <w:r w:rsidR="00C84296" w:rsidRPr="00FC0842">
        <w:rPr>
          <w:rFonts w:asciiTheme="minorHAnsi" w:hAnsiTheme="minorHAnsi" w:cstheme="minorHAnsi"/>
          <w:sz w:val="20"/>
          <w:szCs w:val="20"/>
        </w:rPr>
        <w:t>the adjoining</w:t>
      </w:r>
      <w:r w:rsidR="00FC0842" w:rsidRPr="00FC0842">
        <w:rPr>
          <w:rFonts w:asciiTheme="minorHAnsi" w:hAnsiTheme="minorHAnsi" w:cstheme="minorHAnsi"/>
          <w:sz w:val="20"/>
          <w:szCs w:val="20"/>
        </w:rPr>
        <w:t xml:space="preserve"> insulation board.</w:t>
      </w:r>
    </w:p>
    <w:p w14:paraId="62FB04F4" w14:textId="148D7A83" w:rsidR="00FC0842" w:rsidRPr="00FC0842" w:rsidRDefault="001E2F72" w:rsidP="000C43B7">
      <w:pPr>
        <w:tabs>
          <w:tab w:val="left" w:pos="360"/>
          <w:tab w:val="left" w:pos="1080"/>
          <w:tab w:val="left" w:pos="1440"/>
          <w:tab w:val="left" w:pos="1800"/>
        </w:tabs>
        <w:ind w:left="990" w:hanging="270"/>
        <w:jc w:val="both"/>
        <w:rPr>
          <w:rFonts w:asciiTheme="minorHAnsi" w:hAnsiTheme="minorHAnsi" w:cstheme="minorHAnsi"/>
          <w:color w:val="F79646"/>
          <w:sz w:val="20"/>
          <w:szCs w:val="20"/>
        </w:rPr>
      </w:pPr>
      <w:r>
        <w:rPr>
          <w:rFonts w:asciiTheme="minorHAnsi" w:hAnsiTheme="minorHAnsi" w:cstheme="minorHAnsi"/>
          <w:sz w:val="20"/>
          <w:szCs w:val="20"/>
        </w:rPr>
        <w:t>7</w:t>
      </w:r>
      <w:r w:rsidR="00FC0842" w:rsidRPr="00FC0842">
        <w:rPr>
          <w:rFonts w:asciiTheme="minorHAnsi" w:hAnsiTheme="minorHAnsi" w:cstheme="minorHAnsi"/>
          <w:sz w:val="20"/>
          <w:szCs w:val="20"/>
        </w:rPr>
        <w:t xml:space="preserve">. Uniform pressure shall be applied over the entire surface of the insulation board to achieve contact with the </w:t>
      </w:r>
      <w:r w:rsidR="00FC0842" w:rsidRPr="00FC0842">
        <w:rPr>
          <w:rFonts w:asciiTheme="minorHAnsi" w:hAnsiTheme="minorHAnsi" w:cstheme="minorHAnsi"/>
          <w:sz w:val="20"/>
          <w:szCs w:val="20"/>
        </w:rPr>
        <w:tab/>
        <w:t xml:space="preserve">substrate. Periodically check the contact of the adhesive to the substrate by removing a piece of insulation </w:t>
      </w:r>
      <w:r w:rsidR="00FC0842" w:rsidRPr="00FC0842">
        <w:rPr>
          <w:rFonts w:asciiTheme="minorHAnsi" w:hAnsiTheme="minorHAnsi" w:cstheme="minorHAnsi"/>
          <w:sz w:val="20"/>
          <w:szCs w:val="20"/>
        </w:rPr>
        <w:tab/>
        <w:t xml:space="preserve">board. Proper adhesive contact should be demonstrated by the evidence of similar amounts of adhesive </w:t>
      </w:r>
      <w:r w:rsidR="00FC0842" w:rsidRPr="00FC0842">
        <w:rPr>
          <w:rFonts w:asciiTheme="minorHAnsi" w:hAnsiTheme="minorHAnsi" w:cstheme="minorHAnsi"/>
          <w:sz w:val="20"/>
          <w:szCs w:val="20"/>
        </w:rPr>
        <w:tab/>
        <w:t xml:space="preserve">adhered to both the insulation board and the substrate. The cohesive break should occur when the board is removed. If the cohesive break had occurred prior to the adhesive set the substrate is more than likely out of plane and should be corrected to meet minimum standards of this specification. If a cohesive failure does not </w:t>
      </w:r>
      <w:r w:rsidR="00CE3D4F" w:rsidRPr="00FC0842">
        <w:rPr>
          <w:rFonts w:asciiTheme="minorHAnsi" w:hAnsiTheme="minorHAnsi" w:cstheme="minorHAnsi"/>
          <w:sz w:val="20"/>
          <w:szCs w:val="20"/>
        </w:rPr>
        <w:t>occur,</w:t>
      </w:r>
      <w:r w:rsidR="00FC0842" w:rsidRPr="00FC0842">
        <w:rPr>
          <w:rFonts w:asciiTheme="minorHAnsi" w:hAnsiTheme="minorHAnsi" w:cstheme="minorHAnsi"/>
          <w:sz w:val="20"/>
          <w:szCs w:val="20"/>
        </w:rPr>
        <w:t xml:space="preserve"> contact a Master Wall representative.</w:t>
      </w:r>
      <w:r w:rsidR="00953748">
        <w:rPr>
          <w:rFonts w:asciiTheme="minorHAnsi" w:hAnsiTheme="minorHAnsi" w:cstheme="minorHAnsi"/>
          <w:sz w:val="20"/>
          <w:szCs w:val="20"/>
        </w:rPr>
        <w:t xml:space="preserve">  </w:t>
      </w:r>
      <w:r w:rsidR="00953748">
        <w:rPr>
          <w:rFonts w:asciiTheme="minorHAnsi" w:hAnsiTheme="minorHAnsi" w:cstheme="minorHAnsi"/>
          <w:sz w:val="20"/>
          <w:szCs w:val="20"/>
        </w:rPr>
        <w:t>It may be necessary to mechanically attach the first row of insulation to support the application.</w:t>
      </w:r>
      <w:r w:rsidR="00FC0842" w:rsidRPr="00FC0842">
        <w:rPr>
          <w:rFonts w:asciiTheme="minorHAnsi" w:hAnsiTheme="minorHAnsi" w:cstheme="minorHAnsi"/>
          <w:sz w:val="20"/>
          <w:szCs w:val="20"/>
        </w:rPr>
        <w:t xml:space="preserve">  </w:t>
      </w:r>
    </w:p>
    <w:p w14:paraId="52F9E6DF" w14:textId="360C5BED" w:rsidR="00FC0842" w:rsidRPr="00FC0842" w:rsidRDefault="001E2F7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Pr>
          <w:rFonts w:asciiTheme="minorHAnsi" w:hAnsiTheme="minorHAnsi" w:cstheme="minorHAnsi"/>
          <w:sz w:val="20"/>
          <w:szCs w:val="20"/>
        </w:rPr>
        <w:t>8</w:t>
      </w:r>
      <w:r w:rsidR="00FC0842" w:rsidRPr="00FC0842">
        <w:rPr>
          <w:rFonts w:asciiTheme="minorHAnsi" w:hAnsiTheme="minorHAnsi" w:cstheme="minorHAnsi"/>
          <w:sz w:val="20"/>
          <w:szCs w:val="20"/>
        </w:rPr>
        <w:t>. The insulation board shall be installed in a running bond pattern with staggered vertical joints.</w:t>
      </w:r>
    </w:p>
    <w:p w14:paraId="581AD7DF" w14:textId="535D25F8" w:rsidR="00FC0842" w:rsidRPr="00FC0842" w:rsidRDefault="001E2F7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Pr>
          <w:rFonts w:asciiTheme="minorHAnsi" w:hAnsiTheme="minorHAnsi" w:cstheme="minorHAnsi"/>
          <w:sz w:val="20"/>
          <w:szCs w:val="20"/>
        </w:rPr>
        <w:t>9</w:t>
      </w:r>
      <w:r w:rsidR="00FC0842" w:rsidRPr="00FC0842">
        <w:rPr>
          <w:rFonts w:asciiTheme="minorHAnsi" w:hAnsiTheme="minorHAnsi" w:cstheme="minorHAnsi"/>
          <w:sz w:val="20"/>
          <w:szCs w:val="20"/>
        </w:rPr>
        <w:t>. Insulation boards shall be interlocked at the inside and outside corners.</w:t>
      </w:r>
    </w:p>
    <w:p w14:paraId="18D85E34" w14:textId="3FB61EAA"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w:t>
      </w:r>
      <w:r w:rsidR="001E2F72">
        <w:rPr>
          <w:rFonts w:asciiTheme="minorHAnsi" w:hAnsiTheme="minorHAnsi" w:cstheme="minorHAnsi"/>
          <w:sz w:val="20"/>
          <w:szCs w:val="20"/>
        </w:rPr>
        <w:t>0</w:t>
      </w:r>
      <w:r w:rsidRPr="00FC0842">
        <w:rPr>
          <w:rFonts w:asciiTheme="minorHAnsi" w:hAnsiTheme="minorHAnsi" w:cstheme="minorHAnsi"/>
          <w:sz w:val="20"/>
          <w:szCs w:val="20"/>
        </w:rPr>
        <w:t>. Insulation board joints shall be offset from the sheathing joints a minimum of 6” (152 mm).</w:t>
      </w:r>
    </w:p>
    <w:p w14:paraId="3FA2C2B6" w14:textId="0E9A105A"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w:t>
      </w:r>
      <w:r w:rsidR="00DC1390">
        <w:rPr>
          <w:rFonts w:asciiTheme="minorHAnsi" w:hAnsiTheme="minorHAnsi" w:cstheme="minorHAnsi"/>
          <w:sz w:val="20"/>
          <w:szCs w:val="20"/>
        </w:rPr>
        <w:t>1</w:t>
      </w:r>
      <w:r w:rsidRPr="00FC0842">
        <w:rPr>
          <w:rFonts w:asciiTheme="minorHAnsi" w:hAnsiTheme="minorHAnsi" w:cstheme="minorHAnsi"/>
          <w:sz w:val="20"/>
          <w:szCs w:val="20"/>
        </w:rPr>
        <w:t>. Insulation board joints shall be offset from the corners of openings.</w:t>
      </w:r>
    </w:p>
    <w:p w14:paraId="6214A771" w14:textId="2835AC54" w:rsidR="00FC0842" w:rsidRPr="00FC0842" w:rsidRDefault="00FC0842" w:rsidP="000C43B7">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1</w:t>
      </w:r>
      <w:r w:rsidR="0096703E">
        <w:rPr>
          <w:rFonts w:asciiTheme="minorHAnsi" w:hAnsiTheme="minorHAnsi" w:cstheme="minorHAnsi"/>
          <w:sz w:val="20"/>
          <w:szCs w:val="20"/>
        </w:rPr>
        <w:t>2</w:t>
      </w:r>
      <w:r w:rsidRPr="00FC0842">
        <w:rPr>
          <w:rFonts w:asciiTheme="minorHAnsi" w:hAnsiTheme="minorHAnsi" w:cstheme="minorHAnsi"/>
          <w:sz w:val="20"/>
          <w:szCs w:val="20"/>
        </w:rPr>
        <w:t xml:space="preserve">. Allow for proper spacing at windows, doors, </w:t>
      </w:r>
      <w:r w:rsidR="00CE3D4F" w:rsidRPr="00FC0842">
        <w:rPr>
          <w:rFonts w:asciiTheme="minorHAnsi" w:hAnsiTheme="minorHAnsi" w:cstheme="minorHAnsi"/>
          <w:sz w:val="20"/>
          <w:szCs w:val="20"/>
        </w:rPr>
        <w:t>penetrations,</w:t>
      </w:r>
      <w:r w:rsidRPr="00FC0842">
        <w:rPr>
          <w:rFonts w:asciiTheme="minorHAnsi" w:hAnsiTheme="minorHAnsi" w:cstheme="minorHAnsi"/>
          <w:sz w:val="20"/>
          <w:szCs w:val="20"/>
        </w:rPr>
        <w:t xml:space="preserve"> and other openings so that sealant systems can be installed in accordance with Master Wall Inc.® specification, </w:t>
      </w:r>
      <w:r w:rsidR="00CE3D4F" w:rsidRPr="00FC0842">
        <w:rPr>
          <w:rFonts w:asciiTheme="minorHAnsi" w:hAnsiTheme="minorHAnsi" w:cstheme="minorHAnsi"/>
          <w:sz w:val="20"/>
          <w:szCs w:val="20"/>
        </w:rPr>
        <w:t>details,</w:t>
      </w:r>
      <w:r w:rsidRPr="00FC0842">
        <w:rPr>
          <w:rFonts w:asciiTheme="minorHAnsi" w:hAnsiTheme="minorHAnsi" w:cstheme="minorHAnsi"/>
          <w:sz w:val="20"/>
          <w:szCs w:val="20"/>
        </w:rPr>
        <w:t xml:space="preserve"> and the construction documents.</w:t>
      </w:r>
    </w:p>
    <w:p w14:paraId="4D688666" w14:textId="3C0A7F6B" w:rsidR="00FC0842" w:rsidRPr="00FC0842" w:rsidRDefault="00FC0842" w:rsidP="000C43B7">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1</w:t>
      </w:r>
      <w:r w:rsidR="0096703E">
        <w:rPr>
          <w:rFonts w:asciiTheme="minorHAnsi" w:hAnsiTheme="minorHAnsi" w:cstheme="minorHAnsi"/>
          <w:sz w:val="20"/>
          <w:szCs w:val="20"/>
        </w:rPr>
        <w:t>3</w:t>
      </w:r>
      <w:r w:rsidRPr="00FC0842">
        <w:rPr>
          <w:rFonts w:asciiTheme="minorHAnsi" w:hAnsiTheme="minorHAnsi" w:cstheme="minorHAnsi"/>
          <w:sz w:val="20"/>
          <w:szCs w:val="20"/>
        </w:rPr>
        <w:t>. Provide a proper joint through insulation board where expansion joints occur in substrates and where required</w:t>
      </w:r>
      <w:r w:rsidR="006A6AB6">
        <w:rPr>
          <w:rFonts w:asciiTheme="minorHAnsi" w:hAnsiTheme="minorHAnsi" w:cstheme="minorHAnsi"/>
          <w:sz w:val="20"/>
          <w:szCs w:val="20"/>
        </w:rPr>
        <w:t xml:space="preserve"> </w:t>
      </w:r>
      <w:r w:rsidRPr="00FC0842">
        <w:rPr>
          <w:rFonts w:asciiTheme="minorHAnsi" w:hAnsiTheme="minorHAnsi" w:cstheme="minorHAnsi"/>
          <w:sz w:val="20"/>
          <w:szCs w:val="20"/>
        </w:rPr>
        <w:t>in</w:t>
      </w:r>
      <w:r w:rsidR="006A6AB6">
        <w:rPr>
          <w:rFonts w:asciiTheme="minorHAnsi" w:hAnsiTheme="minorHAnsi" w:cstheme="minorHAnsi"/>
          <w:sz w:val="20"/>
          <w:szCs w:val="20"/>
        </w:rPr>
        <w:t xml:space="preserve"> </w:t>
      </w:r>
      <w:r w:rsidRPr="00FC0842">
        <w:rPr>
          <w:rFonts w:asciiTheme="minorHAnsi" w:hAnsiTheme="minorHAnsi" w:cstheme="minorHAnsi"/>
          <w:sz w:val="20"/>
          <w:szCs w:val="20"/>
        </w:rPr>
        <w:t>the system.</w:t>
      </w:r>
    </w:p>
    <w:p w14:paraId="3DF8C38F" w14:textId="61DCD82D" w:rsidR="00FC0842" w:rsidRPr="00FC0842" w:rsidRDefault="00FC0842" w:rsidP="000C43B7">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1</w:t>
      </w:r>
      <w:r w:rsidR="0096703E">
        <w:rPr>
          <w:rFonts w:asciiTheme="minorHAnsi" w:hAnsiTheme="minorHAnsi" w:cstheme="minorHAnsi"/>
          <w:sz w:val="20"/>
          <w:szCs w:val="20"/>
        </w:rPr>
        <w:t>4</w:t>
      </w:r>
      <w:r w:rsidRPr="00FC0842">
        <w:rPr>
          <w:rFonts w:asciiTheme="minorHAnsi" w:hAnsiTheme="minorHAnsi" w:cstheme="minorHAnsi"/>
          <w:sz w:val="20"/>
          <w:szCs w:val="20"/>
        </w:rPr>
        <w:t>. Wrap mesh in or around details in accordance with Master Wall Inc.® instructions.</w:t>
      </w:r>
    </w:p>
    <w:p w14:paraId="0B7309E3" w14:textId="68121FE5" w:rsidR="00FC0842" w:rsidRPr="00FC0842" w:rsidRDefault="00FC0842" w:rsidP="000C43B7">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1</w:t>
      </w:r>
      <w:r w:rsidR="0096703E">
        <w:rPr>
          <w:rFonts w:asciiTheme="minorHAnsi" w:hAnsiTheme="minorHAnsi" w:cstheme="minorHAnsi"/>
          <w:sz w:val="20"/>
          <w:szCs w:val="20"/>
        </w:rPr>
        <w:t>5</w:t>
      </w:r>
      <w:r w:rsidRPr="00FC0842">
        <w:rPr>
          <w:rFonts w:asciiTheme="minorHAnsi" w:hAnsiTheme="minorHAnsi" w:cstheme="minorHAnsi"/>
          <w:sz w:val="20"/>
          <w:szCs w:val="20"/>
        </w:rPr>
        <w:t>. The insulation board shall be butted tightly. Any gaps greater than 1/16” (1.6 mm) between insulation boards</w:t>
      </w:r>
      <w:r w:rsidR="006A6AB6">
        <w:rPr>
          <w:rFonts w:asciiTheme="minorHAnsi" w:hAnsiTheme="minorHAnsi" w:cstheme="minorHAnsi"/>
          <w:sz w:val="20"/>
          <w:szCs w:val="20"/>
        </w:rPr>
        <w:t xml:space="preserve"> </w:t>
      </w:r>
      <w:r w:rsidRPr="00FC0842">
        <w:rPr>
          <w:rFonts w:asciiTheme="minorHAnsi" w:hAnsiTheme="minorHAnsi" w:cstheme="minorHAnsi"/>
          <w:sz w:val="20"/>
          <w:szCs w:val="20"/>
        </w:rPr>
        <w:t>shall be filled with slivers of insulation board. Adhesive shall not be used to adhere foam when filling gaps.</w:t>
      </w:r>
    </w:p>
    <w:p w14:paraId="574F0123" w14:textId="364ADC93" w:rsidR="00FC0842" w:rsidRPr="00FC0842" w:rsidRDefault="00FC0842" w:rsidP="000C43B7">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1</w:t>
      </w:r>
      <w:r w:rsidR="0096703E">
        <w:rPr>
          <w:rFonts w:asciiTheme="minorHAnsi" w:hAnsiTheme="minorHAnsi" w:cstheme="minorHAnsi"/>
          <w:sz w:val="20"/>
          <w:szCs w:val="20"/>
        </w:rPr>
        <w:t>6</w:t>
      </w:r>
      <w:r w:rsidRPr="00FC0842">
        <w:rPr>
          <w:rFonts w:asciiTheme="minorHAnsi" w:hAnsiTheme="minorHAnsi" w:cstheme="minorHAnsi"/>
          <w:sz w:val="20"/>
          <w:szCs w:val="20"/>
        </w:rPr>
        <w:t>. Gaps between insulation boards shall not be filled with adhesive or base coat materials.</w:t>
      </w:r>
    </w:p>
    <w:p w14:paraId="0CEB73FC" w14:textId="2DBC50CD" w:rsidR="00FC0842" w:rsidRPr="00FC0842" w:rsidRDefault="00FC0842" w:rsidP="000C43B7">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1</w:t>
      </w:r>
      <w:r w:rsidR="0096703E">
        <w:rPr>
          <w:rFonts w:asciiTheme="minorHAnsi" w:hAnsiTheme="minorHAnsi" w:cstheme="minorHAnsi"/>
          <w:sz w:val="20"/>
          <w:szCs w:val="20"/>
        </w:rPr>
        <w:t>7</w:t>
      </w:r>
      <w:r w:rsidRPr="00FC0842">
        <w:rPr>
          <w:rFonts w:asciiTheme="minorHAnsi" w:hAnsiTheme="minorHAnsi" w:cstheme="minorHAnsi"/>
          <w:sz w:val="20"/>
          <w:szCs w:val="20"/>
        </w:rPr>
        <w:t>. Allow adhered insulation to remain undisturbed for a period of 12 hours prior to rasping the foam.</w:t>
      </w:r>
    </w:p>
    <w:p w14:paraId="62C7A99C" w14:textId="51AA6EA9" w:rsidR="00845D14" w:rsidRPr="00FC0842" w:rsidRDefault="00845D14" w:rsidP="00845D14">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H. </w:t>
      </w:r>
      <w:r w:rsidR="00FF6666">
        <w:rPr>
          <w:rFonts w:asciiTheme="minorHAnsi" w:hAnsiTheme="minorHAnsi" w:cstheme="minorHAnsi"/>
          <w:sz w:val="20"/>
          <w:szCs w:val="20"/>
        </w:rPr>
        <w:t>Fasteners and Plates</w:t>
      </w:r>
    </w:p>
    <w:p w14:paraId="126E293A" w14:textId="77777777" w:rsidR="002E023D" w:rsidRDefault="00FF6666" w:rsidP="00845D14">
      <w:pPr>
        <w:tabs>
          <w:tab w:val="left" w:pos="360"/>
          <w:tab w:val="left" w:pos="720"/>
          <w:tab w:val="left" w:pos="1080"/>
          <w:tab w:val="left" w:pos="1440"/>
          <w:tab w:val="left" w:pos="1800"/>
        </w:tabs>
        <w:ind w:left="360"/>
        <w:jc w:val="both"/>
        <w:rPr>
          <w:rFonts w:asciiTheme="minorHAnsi" w:hAnsiTheme="minorHAnsi" w:cstheme="minorHAnsi"/>
          <w:sz w:val="20"/>
          <w:szCs w:val="20"/>
        </w:rPr>
      </w:pPr>
      <w:r>
        <w:rPr>
          <w:rFonts w:asciiTheme="minorHAnsi" w:hAnsiTheme="minorHAnsi" w:cstheme="minorHAnsi"/>
          <w:sz w:val="20"/>
          <w:szCs w:val="20"/>
        </w:rPr>
        <w:tab/>
      </w:r>
      <w:r w:rsidR="00845D14" w:rsidRPr="00FC0842">
        <w:rPr>
          <w:rFonts w:asciiTheme="minorHAnsi" w:hAnsiTheme="minorHAnsi" w:cstheme="minorHAnsi"/>
          <w:sz w:val="20"/>
          <w:szCs w:val="20"/>
        </w:rPr>
        <w:t xml:space="preserve">1. </w:t>
      </w:r>
      <w:r>
        <w:rPr>
          <w:rFonts w:asciiTheme="minorHAnsi" w:hAnsiTheme="minorHAnsi" w:cstheme="minorHAnsi"/>
          <w:sz w:val="20"/>
          <w:szCs w:val="20"/>
        </w:rPr>
        <w:t xml:space="preserve">Attach insulation boards in the recommended fastening pattern after the adhesive </w:t>
      </w:r>
      <w:r w:rsidR="002E023D">
        <w:rPr>
          <w:rFonts w:asciiTheme="minorHAnsi" w:hAnsiTheme="minorHAnsi" w:cstheme="minorHAnsi"/>
          <w:sz w:val="20"/>
          <w:szCs w:val="20"/>
        </w:rPr>
        <w:t>has set and prior to rasping.</w:t>
      </w:r>
    </w:p>
    <w:p w14:paraId="3FCD3CF9" w14:textId="6B56D928" w:rsidR="00FC0842" w:rsidRPr="00FC0842" w:rsidRDefault="002E023D"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Pr>
          <w:rFonts w:asciiTheme="minorHAnsi" w:hAnsiTheme="minorHAnsi" w:cstheme="minorHAnsi"/>
          <w:sz w:val="20"/>
          <w:szCs w:val="20"/>
        </w:rPr>
        <w:t>I</w:t>
      </w:r>
      <w:r w:rsidR="00FC0842" w:rsidRPr="00FC0842">
        <w:rPr>
          <w:rFonts w:asciiTheme="minorHAnsi" w:hAnsiTheme="minorHAnsi" w:cstheme="minorHAnsi"/>
          <w:sz w:val="20"/>
          <w:szCs w:val="20"/>
        </w:rPr>
        <w:t>. Base Coat Preparation</w:t>
      </w:r>
    </w:p>
    <w:p w14:paraId="3FA8FFAA" w14:textId="76A4C334"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1. Inspect adhered insulation board to ensure the installation meets the requirements set forth in Master Wall Inc.® specification, details, data sheets, technical </w:t>
      </w:r>
      <w:r w:rsidR="00CE3D4F" w:rsidRPr="00FC0842">
        <w:rPr>
          <w:rFonts w:asciiTheme="minorHAnsi" w:hAnsiTheme="minorHAnsi" w:cstheme="minorHAnsi"/>
          <w:sz w:val="20"/>
          <w:szCs w:val="20"/>
        </w:rPr>
        <w:t>bulletins,</w:t>
      </w:r>
      <w:r w:rsidRPr="00FC0842">
        <w:rPr>
          <w:rFonts w:asciiTheme="minorHAnsi" w:hAnsiTheme="minorHAnsi" w:cstheme="minorHAnsi"/>
          <w:sz w:val="20"/>
          <w:szCs w:val="20"/>
        </w:rPr>
        <w:t xml:space="preserve"> and the construction documents. Make necessary repairs to ensure the installation meets the requirements prior to commencement of the base coat application.</w:t>
      </w:r>
    </w:p>
    <w:p w14:paraId="5164E31D" w14:textId="77777777"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2. Fill any gaps in the insulation board with slivers of insulation.</w:t>
      </w:r>
    </w:p>
    <w:p w14:paraId="2669BEE1" w14:textId="29DF52AD"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3. Rasp the insulation board to provide a true surface within specifications.  If the foam is yellowed or has</w:t>
      </w:r>
      <w:r w:rsidR="006A6AB6">
        <w:rPr>
          <w:rFonts w:asciiTheme="minorHAnsi" w:hAnsiTheme="minorHAnsi" w:cstheme="minorHAnsi"/>
          <w:sz w:val="20"/>
          <w:szCs w:val="20"/>
        </w:rPr>
        <w:t xml:space="preserve"> </w:t>
      </w:r>
      <w:r w:rsidRPr="00FC0842">
        <w:rPr>
          <w:rFonts w:asciiTheme="minorHAnsi" w:hAnsiTheme="minorHAnsi" w:cstheme="minorHAnsi"/>
          <w:sz w:val="20"/>
          <w:szCs w:val="20"/>
        </w:rPr>
        <w:t>developed</w:t>
      </w:r>
      <w:r w:rsidR="006A6AB6">
        <w:rPr>
          <w:rFonts w:asciiTheme="minorHAnsi" w:hAnsiTheme="minorHAnsi" w:cstheme="minorHAnsi"/>
          <w:sz w:val="20"/>
          <w:szCs w:val="20"/>
        </w:rPr>
        <w:t xml:space="preserve"> </w:t>
      </w:r>
      <w:r w:rsidRPr="00FC0842">
        <w:rPr>
          <w:rFonts w:asciiTheme="minorHAnsi" w:hAnsiTheme="minorHAnsi" w:cstheme="minorHAnsi"/>
          <w:sz w:val="20"/>
          <w:szCs w:val="20"/>
        </w:rPr>
        <w:t>a powdery film due to sun exposure the foam must be rasped and cleaned prior to the base coat application.</w:t>
      </w:r>
    </w:p>
    <w:p w14:paraId="41CC946E" w14:textId="77777777"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4. Complete the backwrapping at all system terminations by embedding the reinforcing mesh as described in </w:t>
      </w:r>
      <w:r w:rsidRPr="00FC0842">
        <w:rPr>
          <w:rFonts w:asciiTheme="minorHAnsi" w:hAnsiTheme="minorHAnsi" w:cstheme="minorHAnsi"/>
          <w:sz w:val="20"/>
          <w:szCs w:val="20"/>
        </w:rPr>
        <w:tab/>
        <w:t>Section 3.06 of this specification.</w:t>
      </w:r>
    </w:p>
    <w:p w14:paraId="60671FDE" w14:textId="77777777"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5. Install minimum 9 ½” x 12” (229x309 mm) diagonal reinforcement at all windows, doors, louvers, or other </w:t>
      </w:r>
      <w:r w:rsidRPr="00FC0842">
        <w:rPr>
          <w:rFonts w:asciiTheme="minorHAnsi" w:hAnsiTheme="minorHAnsi" w:cstheme="minorHAnsi"/>
          <w:sz w:val="20"/>
          <w:szCs w:val="20"/>
        </w:rPr>
        <w:tab/>
        <w:t>penetration corners. Apply field mesh as soon as possible after diagonal mesh application.</w:t>
      </w:r>
    </w:p>
    <w:p w14:paraId="6F3E74AB" w14:textId="77777777"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6. Reference architectural documents for locations of designed impact classifications.</w:t>
      </w:r>
    </w:p>
    <w:p w14:paraId="4A0EA8F9" w14:textId="0E81EC8C" w:rsidR="00FC0842" w:rsidRPr="00FC0842" w:rsidRDefault="002E023D"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Pr>
          <w:rFonts w:asciiTheme="minorHAnsi" w:hAnsiTheme="minorHAnsi" w:cstheme="minorHAnsi"/>
          <w:sz w:val="20"/>
          <w:szCs w:val="20"/>
        </w:rPr>
        <w:t>J</w:t>
      </w:r>
      <w:r w:rsidR="00FC0842" w:rsidRPr="00FC0842">
        <w:rPr>
          <w:rFonts w:asciiTheme="minorHAnsi" w:hAnsiTheme="minorHAnsi" w:cstheme="minorHAnsi"/>
          <w:sz w:val="20"/>
          <w:szCs w:val="20"/>
        </w:rPr>
        <w:t>. Base Coat Application</w:t>
      </w:r>
    </w:p>
    <w:p w14:paraId="2F75452E"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lastRenderedPageBreak/>
        <w:t xml:space="preserve">1. Apply the base coat to the entire surface of the insulation board to the thickness required for the specified </w:t>
      </w:r>
      <w:r w:rsidRPr="00FC0842">
        <w:rPr>
          <w:rFonts w:asciiTheme="minorHAnsi" w:hAnsiTheme="minorHAnsi" w:cstheme="minorHAnsi"/>
          <w:sz w:val="20"/>
          <w:szCs w:val="20"/>
        </w:rPr>
        <w:tab/>
        <w:t>reinforcing mesh to be applied in a given area.</w:t>
      </w:r>
    </w:p>
    <w:p w14:paraId="40EBBEB1"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ab/>
        <w:t>a. Standard, Detail and Hi-Tech Mesh require a nominal 1/16” (1.6 mm).</w:t>
      </w:r>
    </w:p>
    <w:p w14:paraId="2EFF62FF"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ab/>
        <w:t>b. Medium, Strong and Ultra Mesh requires a nominal 3/32” (2.4 mm).</w:t>
      </w:r>
    </w:p>
    <w:p w14:paraId="16858A2F" w14:textId="621556F8"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2. Immediately embed Master Wall Inc.® reinforcing mesh into wet base coat with a trowel, working from the </w:t>
      </w:r>
      <w:r w:rsidRPr="00FC0842">
        <w:rPr>
          <w:rFonts w:asciiTheme="minorHAnsi" w:hAnsiTheme="minorHAnsi" w:cstheme="minorHAnsi"/>
          <w:sz w:val="20"/>
          <w:szCs w:val="20"/>
        </w:rPr>
        <w:tab/>
        <w:t xml:space="preserve">center toward the edges, until the mesh is fully </w:t>
      </w:r>
      <w:r w:rsidR="00CE3D4F" w:rsidRPr="00FC0842">
        <w:rPr>
          <w:rFonts w:asciiTheme="minorHAnsi" w:hAnsiTheme="minorHAnsi" w:cstheme="minorHAnsi"/>
          <w:sz w:val="20"/>
          <w:szCs w:val="20"/>
        </w:rPr>
        <w:t>covered,</w:t>
      </w:r>
      <w:r w:rsidRPr="00FC0842">
        <w:rPr>
          <w:rFonts w:asciiTheme="minorHAnsi" w:hAnsiTheme="minorHAnsi" w:cstheme="minorHAnsi"/>
          <w:sz w:val="20"/>
          <w:szCs w:val="20"/>
        </w:rPr>
        <w:t xml:space="preserve"> and a smooth surface is achieved. The color of the </w:t>
      </w:r>
      <w:r w:rsidRPr="00FC0842">
        <w:rPr>
          <w:rFonts w:asciiTheme="minorHAnsi" w:hAnsiTheme="minorHAnsi" w:cstheme="minorHAnsi"/>
          <w:sz w:val="20"/>
          <w:szCs w:val="20"/>
        </w:rPr>
        <w:tab/>
        <w:t xml:space="preserve">mesh shall not be </w:t>
      </w:r>
      <w:r w:rsidR="00CE3D4F" w:rsidRPr="00FC0842">
        <w:rPr>
          <w:rFonts w:asciiTheme="minorHAnsi" w:hAnsiTheme="minorHAnsi" w:cstheme="minorHAnsi"/>
          <w:sz w:val="20"/>
          <w:szCs w:val="20"/>
        </w:rPr>
        <w:t>visible,</w:t>
      </w:r>
      <w:r w:rsidRPr="00FC0842">
        <w:rPr>
          <w:rFonts w:asciiTheme="minorHAnsi" w:hAnsiTheme="minorHAnsi" w:cstheme="minorHAnsi"/>
          <w:sz w:val="20"/>
          <w:szCs w:val="20"/>
        </w:rPr>
        <w:t xml:space="preserve"> but a slight mesh pattern may be visible.</w:t>
      </w:r>
    </w:p>
    <w:p w14:paraId="1C12F3BC"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3. Lap mesh 2 ½” (64 mm) minimum on all sides. (Do not lap Strong or Ultra mesh.)</w:t>
      </w:r>
    </w:p>
    <w:p w14:paraId="1E1D31CA" w14:textId="14668604" w:rsidR="00FC0842" w:rsidRPr="00FC0842" w:rsidRDefault="00FC0842" w:rsidP="000C43B7">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4. Reinforcing Mesh shall be continuous through all interior and exterior corners extending beyond the corner a minimum of 12” from both directions creating a minimum of two layers of standard reinforcing mesh on all interior and exterior corners.</w:t>
      </w:r>
    </w:p>
    <w:p w14:paraId="610BD897"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5. Standard and Hi-Tech reinforcing mesh can be applied in a single layer.</w:t>
      </w:r>
    </w:p>
    <w:p w14:paraId="1E80FA44" w14:textId="23CDEC4A" w:rsidR="00FC0842" w:rsidRPr="00FC0842" w:rsidRDefault="00FC0842" w:rsidP="00E12881">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 xml:space="preserve">6. Medium Mesh can be applied in one </w:t>
      </w:r>
      <w:r w:rsidR="00CE3D4F" w:rsidRPr="00FC0842">
        <w:rPr>
          <w:rFonts w:asciiTheme="minorHAnsi" w:hAnsiTheme="minorHAnsi" w:cstheme="minorHAnsi"/>
          <w:sz w:val="20"/>
          <w:szCs w:val="20"/>
        </w:rPr>
        <w:t>layer,</w:t>
      </w:r>
      <w:r w:rsidRPr="00FC0842">
        <w:rPr>
          <w:rFonts w:asciiTheme="minorHAnsi" w:hAnsiTheme="minorHAnsi" w:cstheme="minorHAnsi"/>
          <w:sz w:val="20"/>
          <w:szCs w:val="20"/>
        </w:rPr>
        <w:t xml:space="preserve"> yet it may require an additional coat of base coat mixture to </w:t>
      </w:r>
      <w:r w:rsidRPr="00FC0842">
        <w:rPr>
          <w:rFonts w:asciiTheme="minorHAnsi" w:hAnsiTheme="minorHAnsi" w:cstheme="minorHAnsi"/>
          <w:sz w:val="20"/>
          <w:szCs w:val="20"/>
        </w:rPr>
        <w:tab/>
        <w:t>properly</w:t>
      </w:r>
      <w:r w:rsidR="006A6AB6">
        <w:rPr>
          <w:rFonts w:asciiTheme="minorHAnsi" w:hAnsiTheme="minorHAnsi" w:cstheme="minorHAnsi"/>
          <w:sz w:val="20"/>
          <w:szCs w:val="20"/>
        </w:rPr>
        <w:t xml:space="preserve"> </w:t>
      </w:r>
      <w:r w:rsidRPr="00FC0842">
        <w:rPr>
          <w:rFonts w:asciiTheme="minorHAnsi" w:hAnsiTheme="minorHAnsi" w:cstheme="minorHAnsi"/>
          <w:sz w:val="20"/>
          <w:szCs w:val="20"/>
        </w:rPr>
        <w:t>embed the mesh after the first coat has dried.</w:t>
      </w:r>
    </w:p>
    <w:p w14:paraId="550DBB46"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7. Strong and Ultra Mesh require a second layer of base coat reinforced with Standard or Hi-Tech Mesh.</w:t>
      </w:r>
    </w:p>
    <w:p w14:paraId="0AD64B98"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8. EPS shapes shall have reinforcing mesh embedded into the base coat.</w:t>
      </w:r>
    </w:p>
    <w:p w14:paraId="5A1EAD8E"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9. Allow the base coat to cure a minimum of 12 hours prior to additional base coat or finish coat applications.</w:t>
      </w:r>
    </w:p>
    <w:p w14:paraId="65F50849" w14:textId="5BB85C46" w:rsidR="00FC0842" w:rsidRPr="00FC0842" w:rsidRDefault="002E023D"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Pr>
          <w:rFonts w:asciiTheme="minorHAnsi" w:hAnsiTheme="minorHAnsi" w:cstheme="minorHAnsi"/>
          <w:sz w:val="20"/>
          <w:szCs w:val="20"/>
        </w:rPr>
        <w:t>K</w:t>
      </w:r>
      <w:r w:rsidR="00FC0842" w:rsidRPr="00FC0842">
        <w:rPr>
          <w:rFonts w:asciiTheme="minorHAnsi" w:hAnsiTheme="minorHAnsi" w:cstheme="minorHAnsi"/>
          <w:sz w:val="20"/>
          <w:szCs w:val="20"/>
        </w:rPr>
        <w:t>. Superior Finish Coat Application</w:t>
      </w:r>
    </w:p>
    <w:p w14:paraId="044BC159" w14:textId="3C2FFB27" w:rsidR="00FC0842" w:rsidRPr="00FC0842" w:rsidRDefault="00FC0842" w:rsidP="00E12881">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1. Surface irregularities in the base coat, such as trowel marks, insulation board lines and reinforcing mesh laps shall be corrected prior to the finish application.</w:t>
      </w:r>
    </w:p>
    <w:p w14:paraId="69452B3A" w14:textId="3ECFDDAF" w:rsidR="00FC0842" w:rsidRPr="00FC0842" w:rsidRDefault="00FC0842" w:rsidP="00E12881">
      <w:pPr>
        <w:tabs>
          <w:tab w:val="left" w:pos="360"/>
          <w:tab w:val="left" w:pos="117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 xml:space="preserve">2. Apply the Master Wall Inc.® Superior Finish in the color and texture as approved by the project owner or the </w:t>
      </w:r>
      <w:r w:rsidRPr="00FC0842">
        <w:rPr>
          <w:rFonts w:asciiTheme="minorHAnsi" w:hAnsiTheme="minorHAnsi" w:cstheme="minorHAnsi"/>
          <w:sz w:val="20"/>
          <w:szCs w:val="20"/>
        </w:rPr>
        <w:tab/>
        <w:t xml:space="preserve">project architect with sufficient </w:t>
      </w:r>
      <w:r w:rsidR="00102F02" w:rsidRPr="00FC0842">
        <w:rPr>
          <w:rFonts w:asciiTheme="minorHAnsi" w:hAnsiTheme="minorHAnsi" w:cstheme="minorHAnsi"/>
          <w:sz w:val="20"/>
          <w:szCs w:val="20"/>
        </w:rPr>
        <w:t>workforce</w:t>
      </w:r>
      <w:r w:rsidRPr="00FC0842">
        <w:rPr>
          <w:rFonts w:asciiTheme="minorHAnsi" w:hAnsiTheme="minorHAnsi" w:cstheme="minorHAnsi"/>
          <w:sz w:val="20"/>
          <w:szCs w:val="20"/>
        </w:rPr>
        <w:t xml:space="preserve"> and equipment to insure a continuous operation without cold </w:t>
      </w:r>
      <w:r w:rsidRPr="00FC0842">
        <w:rPr>
          <w:rFonts w:asciiTheme="minorHAnsi" w:hAnsiTheme="minorHAnsi" w:cstheme="minorHAnsi"/>
          <w:sz w:val="20"/>
          <w:szCs w:val="20"/>
        </w:rPr>
        <w:tab/>
        <w:t>joints, scaffolding lines etc. Texture finish shall match approved jobsite samples. Thickness and coverage will vary</w:t>
      </w:r>
      <w:r w:rsidR="00E12881">
        <w:rPr>
          <w:rFonts w:asciiTheme="minorHAnsi" w:hAnsiTheme="minorHAnsi" w:cstheme="minorHAnsi"/>
          <w:sz w:val="20"/>
          <w:szCs w:val="20"/>
        </w:rPr>
        <w:t xml:space="preserve"> </w:t>
      </w:r>
      <w:r w:rsidRPr="00FC0842">
        <w:rPr>
          <w:rFonts w:asciiTheme="minorHAnsi" w:hAnsiTheme="minorHAnsi" w:cstheme="minorHAnsi"/>
          <w:sz w:val="20"/>
          <w:szCs w:val="20"/>
        </w:rPr>
        <w:t>depending on the specified final appearance.</w:t>
      </w:r>
    </w:p>
    <w:p w14:paraId="1D983D3E"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3. Trowel Application – (Perfect 2.0, Fine Sand 1.0, Medium Sand 1.5, Versatex 0.5)</w:t>
      </w:r>
    </w:p>
    <w:p w14:paraId="74723FF3" w14:textId="4A1DA7B2"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 xml:space="preserve">a. Apply the Superior Finish to the clean, </w:t>
      </w:r>
      <w:r w:rsidR="00CE3D4F" w:rsidRPr="00FC0842">
        <w:rPr>
          <w:rFonts w:asciiTheme="minorHAnsi" w:hAnsiTheme="minorHAnsi" w:cstheme="minorHAnsi"/>
          <w:sz w:val="20"/>
          <w:szCs w:val="20"/>
        </w:rPr>
        <w:t>dry,</w:t>
      </w:r>
      <w:r w:rsidRPr="00FC0842">
        <w:rPr>
          <w:rFonts w:asciiTheme="minorHAnsi" w:hAnsiTheme="minorHAnsi" w:cstheme="minorHAnsi"/>
          <w:sz w:val="20"/>
          <w:szCs w:val="20"/>
        </w:rPr>
        <w:t xml:space="preserve"> and cured base coat with a </w:t>
      </w:r>
      <w:r w:rsidR="00CE3D4F" w:rsidRPr="00FC0842">
        <w:rPr>
          <w:rFonts w:asciiTheme="minorHAnsi" w:hAnsiTheme="minorHAnsi" w:cstheme="minorHAnsi"/>
          <w:sz w:val="20"/>
          <w:szCs w:val="20"/>
        </w:rPr>
        <w:t>stainless-steel</w:t>
      </w:r>
      <w:r w:rsidRPr="00FC0842">
        <w:rPr>
          <w:rFonts w:asciiTheme="minorHAnsi" w:hAnsiTheme="minorHAnsi" w:cstheme="minorHAnsi"/>
          <w:sz w:val="20"/>
          <w:szCs w:val="20"/>
        </w:rPr>
        <w:t xml:space="preserve"> trowel.</w:t>
      </w:r>
    </w:p>
    <w:p w14:paraId="5E0C319B"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b. Level the surface to a uniform thickness of 3/32” to 1/8” (2.4-3.2 mm).</w:t>
      </w:r>
    </w:p>
    <w:p w14:paraId="14D7E98B" w14:textId="2C27856A"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 xml:space="preserve">c. Float the Finish with a plastic float in a uniform motion to achieve the desired texture. (Versatex 0.5 </w:t>
      </w:r>
      <w:r w:rsidRPr="00FC0842">
        <w:rPr>
          <w:rFonts w:asciiTheme="minorHAnsi" w:hAnsiTheme="minorHAnsi" w:cstheme="minorHAnsi"/>
          <w:sz w:val="20"/>
          <w:szCs w:val="20"/>
        </w:rPr>
        <w:tab/>
        <w:t>cannot be floated easily. A second application of the Versatex 0.5 may be applied to create the desired texture.)</w:t>
      </w:r>
    </w:p>
    <w:p w14:paraId="3A2731FE"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4. Spray Application – (Perfect 2.0, Fine Sand 1.0, Medium Sand 1.5, Versatex 0.5)</w:t>
      </w:r>
    </w:p>
    <w:p w14:paraId="0CB5B578" w14:textId="603B299D"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 xml:space="preserve">a. Prime surface with Master Wall Inc.® Primecoat or Sanded Primecoat tinted to match the selected finish </w:t>
      </w:r>
      <w:r w:rsidRPr="00FC0842">
        <w:rPr>
          <w:rFonts w:asciiTheme="minorHAnsi" w:hAnsiTheme="minorHAnsi" w:cstheme="minorHAnsi"/>
          <w:sz w:val="20"/>
          <w:szCs w:val="20"/>
        </w:rPr>
        <w:tab/>
        <w:t xml:space="preserve">color. Allow Primecoat or </w:t>
      </w:r>
      <w:r w:rsidR="00580E84">
        <w:rPr>
          <w:rFonts w:asciiTheme="minorHAnsi" w:hAnsiTheme="minorHAnsi" w:cstheme="minorHAnsi"/>
          <w:sz w:val="20"/>
          <w:szCs w:val="20"/>
        </w:rPr>
        <w:t>SuperiorCote™</w:t>
      </w:r>
      <w:r w:rsidRPr="00FC0842">
        <w:rPr>
          <w:rFonts w:asciiTheme="minorHAnsi" w:hAnsiTheme="minorHAnsi" w:cstheme="minorHAnsi"/>
          <w:sz w:val="20"/>
          <w:szCs w:val="20"/>
        </w:rPr>
        <w:t xml:space="preserve"> to cure a minimum of 12 hours prior to finish coat application.</w:t>
      </w:r>
    </w:p>
    <w:p w14:paraId="31FF680E" w14:textId="1D3E860E" w:rsidR="00FC0842" w:rsidRPr="00FC0842" w:rsidRDefault="00FC0842" w:rsidP="00E12881">
      <w:pPr>
        <w:tabs>
          <w:tab w:val="left" w:pos="360"/>
          <w:tab w:val="left" w:pos="1080"/>
          <w:tab w:val="left" w:pos="1440"/>
          <w:tab w:val="left" w:pos="1800"/>
        </w:tabs>
        <w:ind w:left="1350" w:hanging="270"/>
        <w:jc w:val="both"/>
        <w:rPr>
          <w:rFonts w:asciiTheme="minorHAnsi" w:hAnsiTheme="minorHAnsi" w:cstheme="minorHAnsi"/>
          <w:sz w:val="20"/>
          <w:szCs w:val="20"/>
        </w:rPr>
      </w:pPr>
      <w:r w:rsidRPr="00FC0842">
        <w:rPr>
          <w:rFonts w:asciiTheme="minorHAnsi" w:hAnsiTheme="minorHAnsi" w:cstheme="minorHAnsi"/>
          <w:sz w:val="20"/>
          <w:szCs w:val="20"/>
        </w:rPr>
        <w:t>b. Using a conventional plaster hopper gun or a proven pump, spray finish over the primed base coat to achieve desired texture using a circular overlapping pattern keeping the spray gun at a 90º angle to the surface and maintaining the same distance to the wall at all times.</w:t>
      </w:r>
    </w:p>
    <w:p w14:paraId="2E47A20D"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c. Be cautious of flooding an area with too much finish because it may appear shinier when it dries.</w:t>
      </w:r>
    </w:p>
    <w:p w14:paraId="0D2092B6"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5. Specialty Finishes:  Follow individual product data sheet application instructions.</w:t>
      </w:r>
    </w:p>
    <w:p w14:paraId="35A8F642"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p>
    <w:p w14:paraId="2DFC06E9"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3.07 JOB SITE CLEANUP</w:t>
      </w:r>
    </w:p>
    <w:p w14:paraId="38A1F6AE" w14:textId="3C36E252"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lastRenderedPageBreak/>
        <w:t>A.</w:t>
      </w:r>
      <w:r w:rsidRPr="00FC0842">
        <w:rPr>
          <w:rFonts w:asciiTheme="minorHAnsi" w:hAnsiTheme="minorHAnsi" w:cstheme="minorHAnsi"/>
          <w:sz w:val="20"/>
          <w:szCs w:val="20"/>
        </w:rPr>
        <w:tab/>
        <w:t xml:space="preserve">Clean work area in accordance with contract documents removing all excess materials, </w:t>
      </w:r>
      <w:r w:rsidR="00CE3D4F" w:rsidRPr="00FC0842">
        <w:rPr>
          <w:rFonts w:asciiTheme="minorHAnsi" w:hAnsiTheme="minorHAnsi" w:cstheme="minorHAnsi"/>
          <w:sz w:val="20"/>
          <w:szCs w:val="20"/>
        </w:rPr>
        <w:t>droppings,</w:t>
      </w:r>
      <w:r w:rsidRPr="00FC0842">
        <w:rPr>
          <w:rFonts w:asciiTheme="minorHAnsi" w:hAnsiTheme="minorHAnsi" w:cstheme="minorHAnsi"/>
          <w:sz w:val="20"/>
          <w:szCs w:val="20"/>
        </w:rPr>
        <w:t xml:space="preserve"> and debris. </w:t>
      </w:r>
      <w:r w:rsidRPr="00FC0842">
        <w:rPr>
          <w:rFonts w:asciiTheme="minorHAnsi" w:hAnsiTheme="minorHAnsi" w:cstheme="minorHAnsi"/>
          <w:sz w:val="20"/>
          <w:szCs w:val="20"/>
        </w:rPr>
        <w:tab/>
        <w:t>Clean adjacent surfaces.</w:t>
      </w:r>
    </w:p>
    <w:p w14:paraId="3881497A"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B.</w:t>
      </w:r>
      <w:r w:rsidRPr="00FC0842">
        <w:rPr>
          <w:rFonts w:asciiTheme="minorHAnsi" w:hAnsiTheme="minorHAnsi" w:cstheme="minorHAnsi"/>
          <w:sz w:val="20"/>
          <w:szCs w:val="20"/>
        </w:rPr>
        <w:tab/>
        <w:t xml:space="preserve">Other trades may now install their work – Sheet Metal (Section 07620), Sealants (Section 07900), Mechanical </w:t>
      </w:r>
      <w:r w:rsidRPr="00FC0842">
        <w:rPr>
          <w:rFonts w:asciiTheme="minorHAnsi" w:hAnsiTheme="minorHAnsi" w:cstheme="minorHAnsi"/>
          <w:sz w:val="20"/>
          <w:szCs w:val="20"/>
        </w:rPr>
        <w:tab/>
        <w:t>(Section 15000), Electrical (Section 16000).</w:t>
      </w:r>
    </w:p>
    <w:p w14:paraId="52ECA61C"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5BAD6360"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3.08 PROTECTION</w:t>
      </w:r>
    </w:p>
    <w:p w14:paraId="25CA4699" w14:textId="748F1556"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r w:rsidRPr="00FC0842">
        <w:rPr>
          <w:rFonts w:asciiTheme="minorHAnsi" w:hAnsiTheme="minorHAnsi" w:cstheme="minorHAnsi"/>
          <w:sz w:val="20"/>
          <w:szCs w:val="20"/>
        </w:rPr>
        <w:tab/>
        <w:t xml:space="preserve">A.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shall be protected from inclement weather and other sources of damage until dry </w:t>
      </w:r>
      <w:r w:rsidRPr="00FC0842">
        <w:rPr>
          <w:rFonts w:asciiTheme="minorHAnsi" w:hAnsiTheme="minorHAnsi" w:cstheme="minorHAnsi"/>
          <w:sz w:val="20"/>
          <w:szCs w:val="20"/>
        </w:rPr>
        <w:tab/>
      </w:r>
      <w:r w:rsidRPr="00FC0842">
        <w:rPr>
          <w:rFonts w:asciiTheme="minorHAnsi" w:hAnsiTheme="minorHAnsi" w:cstheme="minorHAnsi"/>
          <w:sz w:val="20"/>
          <w:szCs w:val="20"/>
        </w:rPr>
        <w:tab/>
        <w:t>and permanent protection in the form of flashings, sealants, etc. are installed.</w:t>
      </w:r>
    </w:p>
    <w:p w14:paraId="5C032490"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7F9E7F00"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7E7B2945"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55EB2916"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399415EC"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0119CBEA"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55B086EE"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703537C5"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r w:rsidRPr="00FC0842">
        <w:rPr>
          <w:rFonts w:asciiTheme="minorHAnsi" w:hAnsiTheme="minorHAnsi" w:cstheme="minorHAnsi"/>
          <w:sz w:val="20"/>
          <w:szCs w:val="20"/>
        </w:rPr>
        <w:t>Disclaimer</w:t>
      </w:r>
    </w:p>
    <w:p w14:paraId="44A967AB"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r w:rsidRPr="00FC0842">
        <w:rPr>
          <w:rFonts w:asciiTheme="minorHAnsi" w:hAnsiTheme="minorHAnsi" w:cstheme="minorHAnsi"/>
          <w:sz w:val="20"/>
          <w:szCs w:val="20"/>
        </w:rPr>
        <w:t>This Specification is published for general informational purposes only and is not intended to imply that these are the only materials, procedures, or methods, which are available or suitable. Materials, procedures, or methods may vary according to the particular circumstances, local building code requirements, design conditions, or statutory and regulatory requirements. While the information in this specification is believed to be accurate and reliable, it is presented without guarantee or responsibility on the part of Master Wall Inc.®</w:t>
      </w:r>
    </w:p>
    <w:p w14:paraId="31FAE290"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026E92E3" w14:textId="3E154A8D" w:rsidR="003A0563" w:rsidRPr="00FC0842" w:rsidRDefault="003A0563" w:rsidP="00B978BF">
      <w:pPr>
        <w:ind w:right="-108"/>
        <w:jc w:val="both"/>
        <w:rPr>
          <w:rFonts w:asciiTheme="minorHAnsi" w:hAnsiTheme="minorHAnsi" w:cstheme="minorHAnsi"/>
        </w:rPr>
      </w:pPr>
    </w:p>
    <w:p w14:paraId="6FBA3911" w14:textId="77777777" w:rsidR="00777E89" w:rsidRPr="00FC0842" w:rsidRDefault="00777E89" w:rsidP="00B47F2B">
      <w:pPr>
        <w:jc w:val="both"/>
        <w:rPr>
          <w:rFonts w:asciiTheme="minorHAnsi" w:hAnsiTheme="minorHAnsi" w:cstheme="minorHAnsi"/>
        </w:rPr>
      </w:pPr>
    </w:p>
    <w:sectPr w:rsidR="00777E89" w:rsidRPr="00FC0842" w:rsidSect="005768EC">
      <w:headerReference w:type="default" r:id="rId7"/>
      <w:footerReference w:type="default" r:id="rId8"/>
      <w:headerReference w:type="first" r:id="rId9"/>
      <w:footerReference w:type="first" r:id="rId10"/>
      <w:pgSz w:w="12240" w:h="15840" w:code="1"/>
      <w:pgMar w:top="720" w:right="864" w:bottom="792" w:left="864" w:header="720"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91F2D" w14:textId="77777777" w:rsidR="00F47836" w:rsidRDefault="00F47836">
      <w:r>
        <w:separator/>
      </w:r>
    </w:p>
  </w:endnote>
  <w:endnote w:type="continuationSeparator" w:id="0">
    <w:p w14:paraId="276514B3" w14:textId="77777777" w:rsidR="00F47836" w:rsidRDefault="00F47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BankGothic Md BT">
    <w:altName w:val="MS P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Medium">
    <w:charset w:val="00"/>
    <w:family w:val="auto"/>
    <w:pitch w:val="variable"/>
    <w:sig w:usb0="E0000AFF" w:usb1="5000217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F0314" w14:textId="50AFB39E" w:rsidR="004C068A" w:rsidRPr="000327F4" w:rsidRDefault="00DC76F3" w:rsidP="004C068A">
    <w:pPr>
      <w:pStyle w:val="Footer"/>
      <w:jc w:val="right"/>
      <w:rPr>
        <w:rFonts w:asciiTheme="minorHAnsi" w:hAnsiTheme="minorHAnsi" w:cstheme="minorHAnsi"/>
        <w:color w:val="999999"/>
      </w:rPr>
    </w:pPr>
    <w:r w:rsidRPr="00D25A9A">
      <w:rPr>
        <w:rFonts w:asciiTheme="minorHAnsi" w:hAnsiTheme="minorHAnsi" w:cstheme="minorHAnsi"/>
        <w:noProof/>
      </w:rPr>
      <w:drawing>
        <wp:anchor distT="0" distB="0" distL="114300" distR="114300" simplePos="0" relativeHeight="251674624" behindDoc="0" locked="0" layoutInCell="1" allowOverlap="1" wp14:anchorId="04E13E44" wp14:editId="501E5D5E">
          <wp:simplePos x="0" y="0"/>
          <wp:positionH relativeFrom="column">
            <wp:posOffset>0</wp:posOffset>
          </wp:positionH>
          <wp:positionV relativeFrom="paragraph">
            <wp:posOffset>158750</wp:posOffset>
          </wp:positionV>
          <wp:extent cx="447675" cy="564515"/>
          <wp:effectExtent l="19050" t="0" r="9525" b="0"/>
          <wp:wrapSquare wrapText="bothSides"/>
          <wp:docPr id="18" name="Picture 18"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ewlogo"/>
                  <pic:cNvPicPr>
                    <a:picLocks noChangeAspect="1" noChangeArrowheads="1"/>
                  </pic:cNvPicPr>
                </pic:nvPicPr>
                <pic:blipFill>
                  <a:blip r:embed="rId1"/>
                  <a:srcRect/>
                  <a:stretch>
                    <a:fillRect/>
                  </a:stretch>
                </pic:blipFill>
                <pic:spPr bwMode="auto">
                  <a:xfrm>
                    <a:off x="0" y="0"/>
                    <a:ext cx="447675" cy="564515"/>
                  </a:xfrm>
                  <a:prstGeom prst="rect">
                    <a:avLst/>
                  </a:prstGeom>
                  <a:noFill/>
                  <a:ln w="9525">
                    <a:noFill/>
                    <a:miter lim="800000"/>
                    <a:headEnd/>
                    <a:tailEnd/>
                  </a:ln>
                </pic:spPr>
              </pic:pic>
            </a:graphicData>
          </a:graphic>
        </wp:anchor>
      </w:drawing>
    </w:r>
    <w:r w:rsidR="004C068A">
      <w:rPr>
        <w:rFonts w:asciiTheme="minorHAnsi" w:hAnsiTheme="minorHAnsi" w:cstheme="minorHAnsi"/>
        <w:color w:val="999999"/>
      </w:rPr>
      <w:t xml:space="preserve">MASTER WALL GUIDE SPECIFICATION </w:t>
    </w:r>
    <w:r w:rsidR="004C068A" w:rsidRPr="000327F4">
      <w:rPr>
        <w:rFonts w:asciiTheme="minorHAnsi" w:hAnsiTheme="minorHAnsi" w:cstheme="minorHAnsi"/>
        <w:color w:val="999999"/>
      </w:rPr>
      <w:t xml:space="preserve"> RDCIFS</w:t>
    </w:r>
    <w:r w:rsidR="00A818D3">
      <w:rPr>
        <w:rFonts w:asciiTheme="minorHAnsi" w:hAnsiTheme="minorHAnsi" w:cstheme="minorHAnsi"/>
        <w:color w:val="999999"/>
      </w:rPr>
      <w:t>MW</w:t>
    </w:r>
  </w:p>
  <w:p w14:paraId="0AF6157F" w14:textId="75074D89" w:rsidR="004C068A" w:rsidRPr="000327F4" w:rsidRDefault="00777E89" w:rsidP="004C068A">
    <w:pPr>
      <w:pStyle w:val="Footer"/>
      <w:jc w:val="right"/>
      <w:rPr>
        <w:rFonts w:asciiTheme="minorHAnsi" w:hAnsiTheme="minorHAnsi" w:cstheme="minorHAnsi"/>
        <w:color w:val="999999"/>
      </w:rPr>
    </w:pPr>
    <w:r w:rsidRPr="000327F4">
      <w:rPr>
        <w:rFonts w:asciiTheme="minorHAnsi" w:hAnsiTheme="minorHAnsi" w:cstheme="minorHAnsi"/>
        <w:color w:val="999999"/>
      </w:rPr>
      <w:t xml:space="preserve">ISSUED: </w:t>
    </w:r>
    <w:r w:rsidR="00A818D3">
      <w:rPr>
        <w:rFonts w:asciiTheme="minorHAnsi" w:hAnsiTheme="minorHAnsi" w:cstheme="minorHAnsi"/>
        <w:color w:val="999999"/>
      </w:rPr>
      <w:t>1/1/25</w:t>
    </w:r>
  </w:p>
  <w:p w14:paraId="1DA36D19" w14:textId="11B2875D" w:rsidR="004C068A" w:rsidRPr="000327F4" w:rsidRDefault="00777E89" w:rsidP="004C068A">
    <w:pPr>
      <w:pStyle w:val="Footer"/>
      <w:jc w:val="right"/>
      <w:rPr>
        <w:rFonts w:asciiTheme="minorHAnsi" w:hAnsiTheme="minorHAnsi" w:cstheme="minorHAnsi"/>
        <w:color w:val="999999"/>
      </w:rPr>
    </w:pPr>
    <w:r w:rsidRPr="000327F4">
      <w:rPr>
        <w:rFonts w:asciiTheme="minorHAnsi" w:hAnsiTheme="minorHAnsi" w:cstheme="minorHAnsi"/>
        <w:color w:val="999999"/>
      </w:rPr>
      <w:t xml:space="preserve">PAGE </w:t>
    </w:r>
    <w:r w:rsidR="004C068A" w:rsidRPr="000327F4">
      <w:rPr>
        <w:rStyle w:val="PageNumber"/>
        <w:rFonts w:asciiTheme="minorHAnsi" w:hAnsiTheme="minorHAnsi" w:cstheme="minorHAnsi"/>
        <w:color w:val="999999"/>
      </w:rPr>
      <w:fldChar w:fldCharType="begin"/>
    </w:r>
    <w:r w:rsidR="004C068A" w:rsidRPr="000327F4">
      <w:rPr>
        <w:rStyle w:val="PageNumber"/>
        <w:rFonts w:asciiTheme="minorHAnsi" w:hAnsiTheme="minorHAnsi" w:cstheme="minorHAnsi"/>
        <w:color w:val="999999"/>
      </w:rPr>
      <w:instrText xml:space="preserve"> PAGE </w:instrText>
    </w:r>
    <w:r w:rsidR="004C068A" w:rsidRPr="000327F4">
      <w:rPr>
        <w:rStyle w:val="PageNumber"/>
        <w:rFonts w:asciiTheme="minorHAnsi" w:hAnsiTheme="minorHAnsi" w:cstheme="minorHAnsi"/>
        <w:color w:val="999999"/>
      </w:rPr>
      <w:fldChar w:fldCharType="separate"/>
    </w:r>
    <w:r>
      <w:rPr>
        <w:rStyle w:val="PageNumber"/>
        <w:rFonts w:asciiTheme="minorHAnsi" w:hAnsiTheme="minorHAnsi" w:cstheme="minorHAnsi"/>
        <w:color w:val="999999"/>
      </w:rPr>
      <w:t>1</w:t>
    </w:r>
    <w:r w:rsidR="004C068A" w:rsidRPr="000327F4">
      <w:rPr>
        <w:rStyle w:val="PageNumber"/>
        <w:rFonts w:asciiTheme="minorHAnsi" w:hAnsiTheme="minorHAnsi" w:cstheme="minorHAnsi"/>
        <w:color w:val="999999"/>
      </w:rPr>
      <w:fldChar w:fldCharType="end"/>
    </w:r>
    <w:r w:rsidRPr="000327F4">
      <w:rPr>
        <w:rStyle w:val="PageNumber"/>
        <w:rFonts w:asciiTheme="minorHAnsi" w:hAnsiTheme="minorHAnsi" w:cstheme="minorHAnsi"/>
        <w:color w:val="999999"/>
      </w:rPr>
      <w:t xml:space="preserve"> OF </w:t>
    </w:r>
    <w:r w:rsidR="004C068A" w:rsidRPr="000327F4">
      <w:rPr>
        <w:rStyle w:val="PageNumber"/>
        <w:rFonts w:asciiTheme="minorHAnsi" w:hAnsiTheme="minorHAnsi" w:cstheme="minorHAnsi"/>
        <w:color w:val="999999"/>
      </w:rPr>
      <w:fldChar w:fldCharType="begin"/>
    </w:r>
    <w:r w:rsidR="004C068A" w:rsidRPr="000327F4">
      <w:rPr>
        <w:rStyle w:val="PageNumber"/>
        <w:rFonts w:asciiTheme="minorHAnsi" w:hAnsiTheme="minorHAnsi" w:cstheme="minorHAnsi"/>
        <w:color w:val="999999"/>
      </w:rPr>
      <w:instrText xml:space="preserve"> NUMPAGES </w:instrText>
    </w:r>
    <w:r w:rsidR="004C068A" w:rsidRPr="000327F4">
      <w:rPr>
        <w:rStyle w:val="PageNumber"/>
        <w:rFonts w:asciiTheme="minorHAnsi" w:hAnsiTheme="minorHAnsi" w:cstheme="minorHAnsi"/>
        <w:color w:val="999999"/>
      </w:rPr>
      <w:fldChar w:fldCharType="separate"/>
    </w:r>
    <w:r>
      <w:rPr>
        <w:rStyle w:val="PageNumber"/>
        <w:rFonts w:asciiTheme="minorHAnsi" w:hAnsiTheme="minorHAnsi" w:cstheme="minorHAnsi"/>
        <w:color w:val="999999"/>
      </w:rPr>
      <w:t>2</w:t>
    </w:r>
    <w:r w:rsidR="004C068A" w:rsidRPr="000327F4">
      <w:rPr>
        <w:rStyle w:val="PageNumber"/>
        <w:rFonts w:asciiTheme="minorHAnsi" w:hAnsiTheme="minorHAnsi" w:cstheme="minorHAnsi"/>
        <w:color w:val="999999"/>
      </w:rPr>
      <w:fldChar w:fldCharType="end"/>
    </w:r>
  </w:p>
  <w:p w14:paraId="769A6427" w14:textId="77777777" w:rsidR="005768EC" w:rsidRDefault="005768EC">
    <w:pPr>
      <w:pStyle w:val="Footer"/>
      <w:jc w:val="right"/>
      <w:rPr>
        <w:rStyle w:val="PageNumber"/>
        <w:rFonts w:ascii="Arial Black" w:hAnsi="Arial Black"/>
        <w:color w:val="C66005"/>
      </w:rPr>
    </w:pPr>
  </w:p>
  <w:p w14:paraId="1C0116F1" w14:textId="77777777" w:rsidR="005768EC" w:rsidRDefault="005768EC">
    <w:pPr>
      <w:pStyle w:val="Footer"/>
      <w:jc w:val="right"/>
      <w:rPr>
        <w:rStyle w:val="PageNumber"/>
        <w:rFonts w:ascii="Arial Black" w:hAnsi="Arial Black"/>
        <w:color w:val="C66005"/>
      </w:rPr>
    </w:pPr>
  </w:p>
  <w:p w14:paraId="70D9EF3E" w14:textId="77777777" w:rsidR="005768EC" w:rsidRPr="005A6F75" w:rsidRDefault="005768EC" w:rsidP="005768EC">
    <w:pPr>
      <w:jc w:val="center"/>
      <w:rPr>
        <w:rFonts w:asciiTheme="minorHAnsi" w:hAnsiTheme="minorHAnsi" w:cstheme="minorHAnsi"/>
        <w:iCs/>
        <w:sz w:val="22"/>
        <w:szCs w:val="22"/>
      </w:rPr>
    </w:pPr>
    <w:r w:rsidRPr="005A6F75">
      <w:rPr>
        <w:rFonts w:asciiTheme="minorHAnsi" w:hAnsiTheme="minorHAnsi" w:cstheme="minorHAnsi"/>
        <w:iCs/>
        <w:sz w:val="22"/>
        <w:szCs w:val="22"/>
      </w:rPr>
      <w:t>masterwall.com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BC264" w14:textId="05E117C4" w:rsidR="000327F4" w:rsidRPr="000327F4" w:rsidRDefault="000327F4" w:rsidP="000327F4">
    <w:pPr>
      <w:pStyle w:val="Footer"/>
      <w:jc w:val="right"/>
      <w:rPr>
        <w:rFonts w:asciiTheme="minorHAnsi" w:hAnsiTheme="minorHAnsi" w:cstheme="minorHAnsi"/>
        <w:color w:val="999999"/>
      </w:rPr>
    </w:pPr>
    <w:r>
      <w:rPr>
        <w:rFonts w:asciiTheme="minorHAnsi" w:hAnsiTheme="minorHAnsi" w:cstheme="minorHAnsi"/>
        <w:color w:val="999999"/>
      </w:rPr>
      <w:t xml:space="preserve">MASTER WALL GUIDE SPECIFICATION </w:t>
    </w:r>
    <w:r w:rsidRPr="000327F4">
      <w:rPr>
        <w:rFonts w:asciiTheme="minorHAnsi" w:hAnsiTheme="minorHAnsi" w:cstheme="minorHAnsi"/>
        <w:color w:val="999999"/>
      </w:rPr>
      <w:t xml:space="preserve"> RDCIFS</w:t>
    </w:r>
    <w:r w:rsidR="00246865">
      <w:rPr>
        <w:rFonts w:asciiTheme="minorHAnsi" w:hAnsiTheme="minorHAnsi" w:cstheme="minorHAnsi"/>
        <w:color w:val="999999"/>
      </w:rPr>
      <w:t>MW</w:t>
    </w:r>
  </w:p>
  <w:p w14:paraId="29DD5E2F" w14:textId="04A71DB2" w:rsidR="000327F4" w:rsidRPr="000327F4" w:rsidRDefault="000327F4" w:rsidP="000327F4">
    <w:pPr>
      <w:pStyle w:val="Footer"/>
      <w:jc w:val="right"/>
      <w:rPr>
        <w:rFonts w:asciiTheme="minorHAnsi" w:hAnsiTheme="minorHAnsi" w:cstheme="minorHAnsi"/>
        <w:color w:val="999999"/>
      </w:rPr>
    </w:pPr>
    <w:r w:rsidRPr="005A6F75">
      <w:rPr>
        <w:rFonts w:ascii="Arial Black" w:hAnsi="Arial Black"/>
        <w:noProof/>
        <w:color w:val="C66005"/>
      </w:rPr>
      <w:drawing>
        <wp:anchor distT="0" distB="0" distL="114300" distR="114300" simplePos="0" relativeHeight="251671552" behindDoc="1" locked="0" layoutInCell="1" allowOverlap="1" wp14:anchorId="26A336EE" wp14:editId="7077C0A2">
          <wp:simplePos x="0" y="0"/>
          <wp:positionH relativeFrom="column">
            <wp:posOffset>-133985</wp:posOffset>
          </wp:positionH>
          <wp:positionV relativeFrom="paragraph">
            <wp:posOffset>90214</wp:posOffset>
          </wp:positionV>
          <wp:extent cx="3726180" cy="542925"/>
          <wp:effectExtent l="0" t="0" r="7620" b="9525"/>
          <wp:wrapNone/>
          <wp:docPr id="44" name="Picture 4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Text&#10;&#10;Description automatically generated"/>
                  <pic:cNvPicPr/>
                </pic:nvPicPr>
                <pic:blipFill rotWithShape="1">
                  <a:blip r:embed="rId1">
                    <a:extLst>
                      <a:ext uri="{28A0092B-C50C-407E-A947-70E740481C1C}">
                        <a14:useLocalDpi xmlns:a14="http://schemas.microsoft.com/office/drawing/2010/main" val="0"/>
                      </a:ext>
                    </a:extLst>
                  </a:blip>
                  <a:srcRect b="37362"/>
                  <a:stretch/>
                </pic:blipFill>
                <pic:spPr bwMode="auto">
                  <a:xfrm>
                    <a:off x="0" y="0"/>
                    <a:ext cx="3726180"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250B8" w:rsidRPr="000327F4">
      <w:rPr>
        <w:rFonts w:asciiTheme="minorHAnsi" w:hAnsiTheme="minorHAnsi" w:cstheme="minorHAnsi"/>
        <w:color w:val="999999"/>
      </w:rPr>
      <w:t xml:space="preserve">ISSUED: </w:t>
    </w:r>
    <w:r w:rsidR="00246865">
      <w:rPr>
        <w:rFonts w:asciiTheme="minorHAnsi" w:hAnsiTheme="minorHAnsi" w:cstheme="minorHAnsi"/>
        <w:color w:val="999999"/>
      </w:rPr>
      <w:t>1/1/2025</w:t>
    </w:r>
  </w:p>
  <w:p w14:paraId="0894AA63" w14:textId="064886E9" w:rsidR="00D25A9A" w:rsidRPr="000327F4" w:rsidRDefault="002250B8" w:rsidP="000327F4">
    <w:pPr>
      <w:pStyle w:val="Footer"/>
      <w:jc w:val="right"/>
      <w:rPr>
        <w:rFonts w:asciiTheme="minorHAnsi" w:hAnsiTheme="minorHAnsi" w:cstheme="minorHAnsi"/>
        <w:color w:val="999999"/>
      </w:rPr>
    </w:pPr>
    <w:r w:rsidRPr="000327F4">
      <w:rPr>
        <w:rFonts w:asciiTheme="minorHAnsi" w:hAnsiTheme="minorHAnsi" w:cstheme="minorHAnsi"/>
        <w:color w:val="999999"/>
      </w:rPr>
      <w:t xml:space="preserve">PAGE </w:t>
    </w:r>
    <w:r w:rsidR="000327F4" w:rsidRPr="000327F4">
      <w:rPr>
        <w:rStyle w:val="PageNumber"/>
        <w:rFonts w:asciiTheme="minorHAnsi" w:hAnsiTheme="minorHAnsi" w:cstheme="minorHAnsi"/>
        <w:color w:val="999999"/>
      </w:rPr>
      <w:fldChar w:fldCharType="begin"/>
    </w:r>
    <w:r w:rsidR="000327F4" w:rsidRPr="000327F4">
      <w:rPr>
        <w:rStyle w:val="PageNumber"/>
        <w:rFonts w:asciiTheme="minorHAnsi" w:hAnsiTheme="minorHAnsi" w:cstheme="minorHAnsi"/>
        <w:color w:val="999999"/>
      </w:rPr>
      <w:instrText xml:space="preserve"> PAGE </w:instrText>
    </w:r>
    <w:r w:rsidR="000327F4" w:rsidRPr="000327F4">
      <w:rPr>
        <w:rStyle w:val="PageNumber"/>
        <w:rFonts w:asciiTheme="minorHAnsi" w:hAnsiTheme="minorHAnsi" w:cstheme="minorHAnsi"/>
        <w:color w:val="999999"/>
      </w:rPr>
      <w:fldChar w:fldCharType="separate"/>
    </w:r>
    <w:r w:rsidRPr="000327F4">
      <w:rPr>
        <w:rStyle w:val="PageNumber"/>
        <w:rFonts w:asciiTheme="minorHAnsi" w:hAnsiTheme="minorHAnsi" w:cstheme="minorHAnsi"/>
        <w:color w:val="999999"/>
      </w:rPr>
      <w:t>1</w:t>
    </w:r>
    <w:r w:rsidR="000327F4" w:rsidRPr="000327F4">
      <w:rPr>
        <w:rStyle w:val="PageNumber"/>
        <w:rFonts w:asciiTheme="minorHAnsi" w:hAnsiTheme="minorHAnsi" w:cstheme="minorHAnsi"/>
        <w:color w:val="999999"/>
      </w:rPr>
      <w:fldChar w:fldCharType="end"/>
    </w:r>
    <w:r w:rsidRPr="000327F4">
      <w:rPr>
        <w:rStyle w:val="PageNumber"/>
        <w:rFonts w:asciiTheme="minorHAnsi" w:hAnsiTheme="minorHAnsi" w:cstheme="minorHAnsi"/>
        <w:color w:val="999999"/>
      </w:rPr>
      <w:t xml:space="preserve"> OF </w:t>
    </w:r>
    <w:r w:rsidR="000327F4" w:rsidRPr="000327F4">
      <w:rPr>
        <w:rStyle w:val="PageNumber"/>
        <w:rFonts w:asciiTheme="minorHAnsi" w:hAnsiTheme="minorHAnsi" w:cstheme="minorHAnsi"/>
        <w:color w:val="999999"/>
      </w:rPr>
      <w:fldChar w:fldCharType="begin"/>
    </w:r>
    <w:r w:rsidR="000327F4" w:rsidRPr="000327F4">
      <w:rPr>
        <w:rStyle w:val="PageNumber"/>
        <w:rFonts w:asciiTheme="minorHAnsi" w:hAnsiTheme="minorHAnsi" w:cstheme="minorHAnsi"/>
        <w:color w:val="999999"/>
      </w:rPr>
      <w:instrText xml:space="preserve"> NUMPAGES </w:instrText>
    </w:r>
    <w:r w:rsidR="000327F4" w:rsidRPr="000327F4">
      <w:rPr>
        <w:rStyle w:val="PageNumber"/>
        <w:rFonts w:asciiTheme="minorHAnsi" w:hAnsiTheme="minorHAnsi" w:cstheme="minorHAnsi"/>
        <w:color w:val="999999"/>
      </w:rPr>
      <w:fldChar w:fldCharType="separate"/>
    </w:r>
    <w:r w:rsidRPr="000327F4">
      <w:rPr>
        <w:rStyle w:val="PageNumber"/>
        <w:rFonts w:asciiTheme="minorHAnsi" w:hAnsiTheme="minorHAnsi" w:cstheme="minorHAnsi"/>
        <w:color w:val="999999"/>
      </w:rPr>
      <w:t>2</w:t>
    </w:r>
    <w:r w:rsidR="000327F4" w:rsidRPr="000327F4">
      <w:rPr>
        <w:rStyle w:val="PageNumber"/>
        <w:rFonts w:asciiTheme="minorHAnsi" w:hAnsiTheme="minorHAnsi" w:cstheme="minorHAnsi"/>
        <w:color w:val="999999"/>
      </w:rPr>
      <w:fldChar w:fldCharType="end"/>
    </w:r>
  </w:p>
  <w:p w14:paraId="7B34E142" w14:textId="77777777" w:rsidR="00964A27" w:rsidRPr="00964A27" w:rsidRDefault="00964A27" w:rsidP="00964A27"/>
  <w:p w14:paraId="614DC197" w14:textId="5C4816FA" w:rsidR="00D25A9A" w:rsidRDefault="000327F4">
    <w:pPr>
      <w:pStyle w:val="Heading3"/>
      <w:rPr>
        <w:rFonts w:ascii="Arial Black" w:hAnsi="Arial Black"/>
        <w:color w:val="C66005"/>
      </w:rPr>
    </w:pPr>
    <w:r w:rsidRPr="005A6F75">
      <w:rPr>
        <w:rFonts w:ascii="Arial Black" w:hAnsi="Arial Black"/>
        <w:noProof/>
        <w:color w:val="C66005"/>
      </w:rPr>
      <mc:AlternateContent>
        <mc:Choice Requires="wps">
          <w:drawing>
            <wp:anchor distT="0" distB="0" distL="114300" distR="114300" simplePos="0" relativeHeight="251672576" behindDoc="0" locked="0" layoutInCell="1" allowOverlap="1" wp14:anchorId="4B73D6C0" wp14:editId="1C4A9DA4">
              <wp:simplePos x="0" y="0"/>
              <wp:positionH relativeFrom="column">
                <wp:posOffset>-222885</wp:posOffset>
              </wp:positionH>
              <wp:positionV relativeFrom="paragraph">
                <wp:posOffset>186292</wp:posOffset>
              </wp:positionV>
              <wp:extent cx="3897630" cy="228600"/>
              <wp:effectExtent l="0" t="0" r="0" b="0"/>
              <wp:wrapSquare wrapText="bothSides"/>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76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9D620" w14:textId="77777777" w:rsidR="005A6F75" w:rsidRPr="0083289C" w:rsidRDefault="005A6F75" w:rsidP="005A6F75">
                          <w:pPr>
                            <w:rPr>
                              <w:rFonts w:asciiTheme="minorHAnsi" w:hAnsiTheme="minorHAnsi" w:cstheme="minorHAnsi"/>
                              <w:sz w:val="18"/>
                              <w:szCs w:val="18"/>
                            </w:rPr>
                          </w:pPr>
                          <w:r w:rsidRPr="0083289C">
                            <w:rPr>
                              <w:rFonts w:asciiTheme="minorHAnsi" w:hAnsiTheme="minorHAnsi" w:cstheme="minorHAnsi"/>
                              <w:sz w:val="18"/>
                              <w:szCs w:val="18"/>
                            </w:rPr>
                            <w:t>PO Box 397  ·  Fortson  ·  GA  ·  31808  ·  800-755-0825  ·  masterwall.com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3D6C0" id="_x0000_t202" coordsize="21600,21600" o:spt="202" path="m,l,21600r21600,l21600,xe">
              <v:stroke joinstyle="miter"/>
              <v:path gradientshapeok="t" o:connecttype="rect"/>
            </v:shapetype>
            <v:shape id="Text Box 14" o:spid="_x0000_s1028" type="#_x0000_t202" style="position:absolute;left:0;text-align:left;margin-left:-17.55pt;margin-top:14.65pt;width:306.9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" filled="f" stroked="f">
              <v:textbox>
                <w:txbxContent>
                  <w:p w14:paraId="4FF9D620" w14:textId="77777777" w:rsidR="005A6F75" w:rsidRPr="0083289C" w:rsidRDefault="005A6F75" w:rsidP="005A6F75">
                    <w:pPr>
                      <w:rPr>
                        <w:rFonts w:asciiTheme="minorHAnsi" w:hAnsiTheme="minorHAnsi" w:cstheme="minorHAnsi"/>
                        <w:sz w:val="18"/>
                        <w:szCs w:val="18"/>
                      </w:rPr>
                    </w:pPr>
                    <w:r w:rsidRPr="0083289C">
                      <w:rPr>
                        <w:rFonts w:asciiTheme="minorHAnsi" w:hAnsiTheme="minorHAnsi" w:cstheme="minorHAnsi"/>
                        <w:sz w:val="18"/>
                        <w:szCs w:val="18"/>
                      </w:rPr>
                      <w:t>PO Box 397  ·  Fortson  ·  GA  ·  31808  ·  800-755-0825  ·  masterwall.com</w:t>
                    </w:r>
                  </w:p>
                </w:txbxContent>
              </v:textbox>
              <w10:wrap type="square"/>
            </v:shape>
          </w:pict>
        </mc:Fallback>
      </mc:AlternateContent>
    </w:r>
  </w:p>
  <w:p w14:paraId="75F40745" w14:textId="21CD4E78" w:rsidR="001964F6" w:rsidRDefault="001964F6">
    <w:pPr>
      <w:pStyle w:val="Heading3"/>
      <w:rPr>
        <w:rFonts w:ascii="Arial Black" w:hAnsi="Arial Black"/>
        <w:color w:val="C6600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241305" w14:textId="77777777" w:rsidR="00F47836" w:rsidRDefault="00F47836">
      <w:r>
        <w:separator/>
      </w:r>
    </w:p>
  </w:footnote>
  <w:footnote w:type="continuationSeparator" w:id="0">
    <w:p w14:paraId="0DD9BBC0" w14:textId="77777777" w:rsidR="00F47836" w:rsidRDefault="00F47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4CE35" w14:textId="5D8DC2F2" w:rsidR="00470DC4" w:rsidRDefault="00D25A9A" w:rsidP="00470DC4">
    <w:pPr>
      <w:pStyle w:val="Header"/>
      <w:rPr>
        <w:noProof/>
      </w:rPr>
    </w:pPr>
    <w:r>
      <w:rPr>
        <w:noProof/>
      </w:rPr>
      <w:drawing>
        <wp:anchor distT="0" distB="0" distL="114300" distR="114300" simplePos="0" relativeHeight="251669504" behindDoc="1" locked="0" layoutInCell="1" allowOverlap="1" wp14:anchorId="49193688" wp14:editId="3672409A">
          <wp:simplePos x="0" y="0"/>
          <wp:positionH relativeFrom="column">
            <wp:posOffset>22860</wp:posOffset>
          </wp:positionH>
          <wp:positionV relativeFrom="paragraph">
            <wp:posOffset>-31750</wp:posOffset>
          </wp:positionV>
          <wp:extent cx="6675120" cy="1310640"/>
          <wp:effectExtent l="0" t="0" r="0" b="3810"/>
          <wp:wrapNone/>
          <wp:docPr id="11" name="Picture 11" descr="PowerPoi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PowerPoin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675120" cy="1310640"/>
                  </a:xfrm>
                  <a:prstGeom prst="rect">
                    <a:avLst/>
                  </a:prstGeom>
                </pic:spPr>
              </pic:pic>
            </a:graphicData>
          </a:graphic>
        </wp:anchor>
      </w:drawing>
    </w:r>
  </w:p>
  <w:p w14:paraId="4FB3BBF4" w14:textId="1F6E17A4" w:rsidR="00470DC4" w:rsidRDefault="00470DC4" w:rsidP="00470DC4">
    <w:pPr>
      <w:pStyle w:val="Header"/>
    </w:pPr>
  </w:p>
  <w:p w14:paraId="1EB8F5CD" w14:textId="7BFAA3E9" w:rsidR="00470DC4" w:rsidRDefault="00470DC4" w:rsidP="00470DC4">
    <w:pPr>
      <w:pStyle w:val="Header"/>
    </w:pPr>
  </w:p>
  <w:p w14:paraId="676A847A" w14:textId="2354E4C5" w:rsidR="00470DC4" w:rsidRDefault="00470DC4" w:rsidP="00470DC4">
    <w:pPr>
      <w:pStyle w:val="Header"/>
    </w:pPr>
  </w:p>
  <w:p w14:paraId="67DCE50C" w14:textId="4AC1210A" w:rsidR="00470DC4" w:rsidRDefault="00470DC4" w:rsidP="00470DC4">
    <w:pPr>
      <w:pStyle w:val="Header"/>
    </w:pPr>
    <w:r w:rsidRPr="00470DC4">
      <w:rPr>
        <w:rFonts w:ascii="Roboto Medium" w:hAnsi="Roboto Medium"/>
        <w:noProof/>
        <w:sz w:val="28"/>
        <w:szCs w:val="28"/>
      </w:rPr>
      <mc:AlternateContent>
        <mc:Choice Requires="wps">
          <w:drawing>
            <wp:anchor distT="45720" distB="45720" distL="114300" distR="114300" simplePos="0" relativeHeight="251668480" behindDoc="0" locked="0" layoutInCell="1" allowOverlap="1" wp14:anchorId="36690F83" wp14:editId="138DDA23">
              <wp:simplePos x="0" y="0"/>
              <wp:positionH relativeFrom="column">
                <wp:posOffset>4144010</wp:posOffset>
              </wp:positionH>
              <wp:positionV relativeFrom="paragraph">
                <wp:posOffset>40640</wp:posOffset>
              </wp:positionV>
              <wp:extent cx="2555875" cy="140462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875" cy="1404620"/>
                      </a:xfrm>
                      <a:prstGeom prst="rect">
                        <a:avLst/>
                      </a:prstGeom>
                      <a:noFill/>
                      <a:ln w="9525">
                        <a:noFill/>
                        <a:miter lim="800000"/>
                        <a:headEnd/>
                        <a:tailEnd/>
                      </a:ln>
                    </wps:spPr>
                    <wps:txbx>
                      <w:txbxContent>
                        <w:p w14:paraId="47DA3612" w14:textId="24775EAC" w:rsidR="00470DC4" w:rsidRPr="00470DC4" w:rsidRDefault="00EB43AD" w:rsidP="00470DC4">
                          <w:pPr>
                            <w:jc w:val="right"/>
                            <w:rPr>
                              <w:rFonts w:asciiTheme="minorHAnsi" w:hAnsiTheme="minorHAnsi" w:cstheme="minorHAnsi"/>
                              <w:b/>
                              <w:bCs/>
                              <w:color w:val="FFFFFF" w:themeColor="background1"/>
                              <w:sz w:val="32"/>
                              <w:szCs w:val="32"/>
                            </w:rPr>
                          </w:pPr>
                          <w:r>
                            <w:rPr>
                              <w:rFonts w:asciiTheme="minorHAnsi" w:hAnsiTheme="minorHAnsi" w:cstheme="minorHAnsi"/>
                              <w:b/>
                              <w:bCs/>
                              <w:color w:val="FFFFFF" w:themeColor="background1"/>
                              <w:sz w:val="32"/>
                              <w:szCs w:val="32"/>
                            </w:rPr>
                            <w:t>SPECIFICATION</w:t>
                          </w:r>
                          <w:r w:rsidR="000B0A33">
                            <w:rPr>
                              <w:rFonts w:asciiTheme="minorHAnsi" w:hAnsiTheme="minorHAnsi" w:cstheme="minorHAnsi"/>
                              <w:b/>
                              <w:bCs/>
                              <w:color w:val="FFFFFF" w:themeColor="background1"/>
                              <w:sz w:val="32"/>
                              <w:szCs w:val="32"/>
                            </w:rPr>
                            <w:t xml:space="preserve"> 07 24 19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690F83" id="_x0000_t202" coordsize="21600,21600" o:spt="202" path="m,l,21600r21600,l21600,xe">
              <v:stroke joinstyle="miter"/>
              <v:path gradientshapeok="t" o:connecttype="rect"/>
            </v:shapetype>
            <v:shape id="Text Box 2" o:spid="_x0000_s1026" type="#_x0000_t202" style="position:absolute;margin-left:326.3pt;margin-top:3.2pt;width:201.2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" filled="f" stroked="f">
              <v:textbox style="mso-fit-shape-to-text:t">
                <w:txbxContent>
                  <w:p w14:paraId="47DA3612" w14:textId="24775EAC" w:rsidR="00470DC4" w:rsidRPr="00470DC4" w:rsidRDefault="00EB43AD" w:rsidP="00470DC4">
                    <w:pPr>
                      <w:jc w:val="right"/>
                      <w:rPr>
                        <w:rFonts w:asciiTheme="minorHAnsi" w:hAnsiTheme="minorHAnsi" w:cstheme="minorHAnsi"/>
                        <w:b/>
                        <w:bCs/>
                        <w:color w:val="FFFFFF" w:themeColor="background1"/>
                        <w:sz w:val="32"/>
                        <w:szCs w:val="32"/>
                      </w:rPr>
                    </w:pPr>
                    <w:r>
                      <w:rPr>
                        <w:rFonts w:asciiTheme="minorHAnsi" w:hAnsiTheme="minorHAnsi" w:cstheme="minorHAnsi"/>
                        <w:b/>
                        <w:bCs/>
                        <w:color w:val="FFFFFF" w:themeColor="background1"/>
                        <w:sz w:val="32"/>
                        <w:szCs w:val="32"/>
                      </w:rPr>
                      <w:t>SPECIFICATION</w:t>
                    </w:r>
                    <w:r w:rsidR="000B0A33">
                      <w:rPr>
                        <w:rFonts w:asciiTheme="minorHAnsi" w:hAnsiTheme="minorHAnsi" w:cstheme="minorHAnsi"/>
                        <w:b/>
                        <w:bCs/>
                        <w:color w:val="FFFFFF" w:themeColor="background1"/>
                        <w:sz w:val="32"/>
                        <w:szCs w:val="32"/>
                      </w:rPr>
                      <w:t xml:space="preserve"> 07 24 19</w:t>
                    </w:r>
                  </w:p>
                </w:txbxContent>
              </v:textbox>
              <w10:wrap type="square"/>
            </v:shape>
          </w:pict>
        </mc:Fallback>
      </mc:AlternateContent>
    </w:r>
  </w:p>
  <w:p w14:paraId="19210A7A" w14:textId="46E9BA6D" w:rsidR="00470DC4" w:rsidRDefault="00470DC4" w:rsidP="00470DC4">
    <w:pPr>
      <w:pStyle w:val="Header"/>
    </w:pPr>
  </w:p>
  <w:p w14:paraId="26519224" w14:textId="141DB615" w:rsidR="00470DC4" w:rsidRDefault="00470DC4" w:rsidP="00470DC4">
    <w:pPr>
      <w:pStyle w:val="Header"/>
    </w:pPr>
  </w:p>
  <w:p w14:paraId="620B3A5A" w14:textId="11AFCD90" w:rsidR="00470DC4" w:rsidRDefault="00470DC4" w:rsidP="00470DC4">
    <w:pPr>
      <w:pStyle w:val="Header"/>
    </w:pPr>
  </w:p>
  <w:p w14:paraId="295B9B0B" w14:textId="66E71944" w:rsidR="001964F6" w:rsidRPr="00470DC4" w:rsidRDefault="001964F6" w:rsidP="00470D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354A3" w14:textId="1FD92613" w:rsidR="002371ED" w:rsidRDefault="002371ED" w:rsidP="00CE33F8">
    <w:pPr>
      <w:pStyle w:val="Header"/>
      <w:jc w:val="right"/>
      <w:rPr>
        <w:rFonts w:ascii="Roboto Medium" w:hAnsi="Roboto Medium"/>
        <w:noProof/>
        <w:sz w:val="28"/>
        <w:szCs w:val="28"/>
      </w:rPr>
    </w:pPr>
    <w:r>
      <w:rPr>
        <w:rFonts w:ascii="Roboto Medium" w:hAnsi="Roboto Medium"/>
        <w:noProof/>
        <w:sz w:val="28"/>
        <w:szCs w:val="28"/>
      </w:rPr>
      <w:drawing>
        <wp:anchor distT="0" distB="0" distL="114300" distR="114300" simplePos="0" relativeHeight="251663360" behindDoc="1" locked="0" layoutInCell="1" allowOverlap="1" wp14:anchorId="011F5A10" wp14:editId="70F89EBD">
          <wp:simplePos x="0" y="0"/>
          <wp:positionH relativeFrom="column">
            <wp:posOffset>22860</wp:posOffset>
          </wp:positionH>
          <wp:positionV relativeFrom="paragraph">
            <wp:posOffset>-76200</wp:posOffset>
          </wp:positionV>
          <wp:extent cx="6675120" cy="1310640"/>
          <wp:effectExtent l="0" t="0" r="0" b="3810"/>
          <wp:wrapNone/>
          <wp:docPr id="9" name="Picture 9" descr="PowerPoi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owerPoin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675120" cy="1310640"/>
                  </a:xfrm>
                  <a:prstGeom prst="rect">
                    <a:avLst/>
                  </a:prstGeom>
                </pic:spPr>
              </pic:pic>
            </a:graphicData>
          </a:graphic>
        </wp:anchor>
      </w:drawing>
    </w:r>
  </w:p>
  <w:p w14:paraId="6FDA4698" w14:textId="28AFF6B2" w:rsidR="002371ED" w:rsidRDefault="002371ED" w:rsidP="00CE33F8">
    <w:pPr>
      <w:pStyle w:val="Header"/>
      <w:jc w:val="right"/>
      <w:rPr>
        <w:rFonts w:ascii="Roboto Medium" w:hAnsi="Roboto Medium"/>
        <w:sz w:val="28"/>
        <w:szCs w:val="28"/>
      </w:rPr>
    </w:pPr>
  </w:p>
  <w:p w14:paraId="77C6ACA3" w14:textId="0786F5FD" w:rsidR="002371ED" w:rsidRDefault="002371ED" w:rsidP="00CE33F8">
    <w:pPr>
      <w:pStyle w:val="Header"/>
      <w:jc w:val="right"/>
      <w:rPr>
        <w:rFonts w:ascii="Roboto Medium" w:hAnsi="Roboto Medium"/>
        <w:sz w:val="28"/>
        <w:szCs w:val="28"/>
      </w:rPr>
    </w:pPr>
  </w:p>
  <w:p w14:paraId="114FA608" w14:textId="68965F2C" w:rsidR="002371ED" w:rsidRDefault="00470DC4" w:rsidP="00CE33F8">
    <w:pPr>
      <w:pStyle w:val="Header"/>
      <w:jc w:val="right"/>
      <w:rPr>
        <w:rFonts w:ascii="Roboto Medium" w:hAnsi="Roboto Medium"/>
        <w:sz w:val="28"/>
        <w:szCs w:val="28"/>
      </w:rPr>
    </w:pPr>
    <w:r w:rsidRPr="00470DC4">
      <w:rPr>
        <w:rFonts w:ascii="Roboto Medium" w:hAnsi="Roboto Medium"/>
        <w:noProof/>
        <w:sz w:val="28"/>
        <w:szCs w:val="28"/>
      </w:rPr>
      <mc:AlternateContent>
        <mc:Choice Requires="wps">
          <w:drawing>
            <wp:anchor distT="45720" distB="45720" distL="114300" distR="114300" simplePos="0" relativeHeight="251665408" behindDoc="0" locked="0" layoutInCell="1" allowOverlap="1" wp14:anchorId="3CF17F78" wp14:editId="2297F9EC">
              <wp:simplePos x="0" y="0"/>
              <wp:positionH relativeFrom="column">
                <wp:posOffset>4135120</wp:posOffset>
              </wp:positionH>
              <wp:positionV relativeFrom="paragraph">
                <wp:posOffset>75565</wp:posOffset>
              </wp:positionV>
              <wp:extent cx="256476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4765" cy="1404620"/>
                      </a:xfrm>
                      <a:prstGeom prst="rect">
                        <a:avLst/>
                      </a:prstGeom>
                      <a:noFill/>
                      <a:ln w="9525">
                        <a:noFill/>
                        <a:miter lim="800000"/>
                        <a:headEnd/>
                        <a:tailEnd/>
                      </a:ln>
                    </wps:spPr>
                    <wps:txbx>
                      <w:txbxContent>
                        <w:p w14:paraId="1E417922" w14:textId="535D063E" w:rsidR="00470DC4" w:rsidRPr="00470DC4" w:rsidRDefault="00EB43AD" w:rsidP="00470DC4">
                          <w:pPr>
                            <w:jc w:val="right"/>
                            <w:rPr>
                              <w:rFonts w:asciiTheme="minorHAnsi" w:hAnsiTheme="minorHAnsi" w:cstheme="minorHAnsi"/>
                              <w:b/>
                              <w:bCs/>
                              <w:color w:val="FFFFFF" w:themeColor="background1"/>
                              <w:sz w:val="32"/>
                              <w:szCs w:val="32"/>
                            </w:rPr>
                          </w:pPr>
                          <w:r>
                            <w:rPr>
                              <w:rFonts w:asciiTheme="minorHAnsi" w:hAnsiTheme="minorHAnsi" w:cstheme="minorHAnsi"/>
                              <w:b/>
                              <w:bCs/>
                              <w:color w:val="FFFFFF" w:themeColor="background1"/>
                              <w:sz w:val="32"/>
                              <w:szCs w:val="32"/>
                            </w:rPr>
                            <w:t>SPECIFICATION</w:t>
                          </w:r>
                          <w:r w:rsidR="000B0A33">
                            <w:rPr>
                              <w:rFonts w:asciiTheme="minorHAnsi" w:hAnsiTheme="minorHAnsi" w:cstheme="minorHAnsi"/>
                              <w:b/>
                              <w:bCs/>
                              <w:color w:val="FFFFFF" w:themeColor="background1"/>
                              <w:sz w:val="32"/>
                              <w:szCs w:val="32"/>
                            </w:rPr>
                            <w:t xml:space="preserve"> 07 24 19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F17F78" id="_x0000_t202" coordsize="21600,21600" o:spt="202" path="m,l,21600r21600,l21600,xe">
              <v:stroke joinstyle="miter"/>
              <v:path gradientshapeok="t" o:connecttype="rect"/>
            </v:shapetype>
            <v:shape id="_x0000_s1027" type="#_x0000_t202" style="position:absolute;left:0;text-align:left;margin-left:325.6pt;margin-top:5.95pt;width:201.9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" filled="f" stroked="f">
              <v:textbox style="mso-fit-shape-to-text:t">
                <w:txbxContent>
                  <w:p w14:paraId="1E417922" w14:textId="535D063E" w:rsidR="00470DC4" w:rsidRPr="00470DC4" w:rsidRDefault="00EB43AD" w:rsidP="00470DC4">
                    <w:pPr>
                      <w:jc w:val="right"/>
                      <w:rPr>
                        <w:rFonts w:asciiTheme="minorHAnsi" w:hAnsiTheme="minorHAnsi" w:cstheme="minorHAnsi"/>
                        <w:b/>
                        <w:bCs/>
                        <w:color w:val="FFFFFF" w:themeColor="background1"/>
                        <w:sz w:val="32"/>
                        <w:szCs w:val="32"/>
                      </w:rPr>
                    </w:pPr>
                    <w:r>
                      <w:rPr>
                        <w:rFonts w:asciiTheme="minorHAnsi" w:hAnsiTheme="minorHAnsi" w:cstheme="minorHAnsi"/>
                        <w:b/>
                        <w:bCs/>
                        <w:color w:val="FFFFFF" w:themeColor="background1"/>
                        <w:sz w:val="32"/>
                        <w:szCs w:val="32"/>
                      </w:rPr>
                      <w:t>SPECIFICATION</w:t>
                    </w:r>
                    <w:r w:rsidR="000B0A33">
                      <w:rPr>
                        <w:rFonts w:asciiTheme="minorHAnsi" w:hAnsiTheme="minorHAnsi" w:cstheme="minorHAnsi"/>
                        <w:b/>
                        <w:bCs/>
                        <w:color w:val="FFFFFF" w:themeColor="background1"/>
                        <w:sz w:val="32"/>
                        <w:szCs w:val="32"/>
                      </w:rPr>
                      <w:t xml:space="preserve"> 07 24 19</w:t>
                    </w:r>
                  </w:p>
                </w:txbxContent>
              </v:textbox>
              <w10:wrap type="square"/>
            </v:shape>
          </w:pict>
        </mc:Fallback>
      </mc:AlternateContent>
    </w:r>
  </w:p>
  <w:p w14:paraId="41ECDC89" w14:textId="4BDAC7DA" w:rsidR="002371ED" w:rsidRDefault="002371ED" w:rsidP="00CE33F8">
    <w:pPr>
      <w:pStyle w:val="Header"/>
      <w:jc w:val="right"/>
      <w:rPr>
        <w:rFonts w:ascii="Roboto Medium" w:hAnsi="Roboto Medium"/>
        <w:sz w:val="28"/>
        <w:szCs w:val="28"/>
      </w:rPr>
    </w:pPr>
  </w:p>
  <w:p w14:paraId="34931FCD" w14:textId="728C10D0" w:rsidR="00AD1C0E" w:rsidRPr="00AD1C0E" w:rsidRDefault="00AD1C0E" w:rsidP="00CE33F8">
    <w:pPr>
      <w:pStyle w:val="Header"/>
      <w:jc w:val="right"/>
      <w:rPr>
        <w:rFonts w:ascii="Roboto Medium" w:hAnsi="Roboto Medium"/>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5A1244"/>
    <w:multiLevelType w:val="hybridMultilevel"/>
    <w:tmpl w:val="EDBA8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B717E1"/>
    <w:multiLevelType w:val="hybridMultilevel"/>
    <w:tmpl w:val="7A9C459C"/>
    <w:lvl w:ilvl="0" w:tplc="8826AB0A">
      <w:start w:val="1"/>
      <w:numFmt w:val="bullet"/>
      <w:lvlText w:val=""/>
      <w:lvlJc w:val="left"/>
      <w:pPr>
        <w:tabs>
          <w:tab w:val="num" w:pos="720"/>
        </w:tabs>
        <w:ind w:left="720" w:hanging="360"/>
      </w:pPr>
      <w:rPr>
        <w:rFonts w:ascii="Wingdings" w:hAnsi="Wingdings" w:hint="default"/>
        <w:color w:val="C66005"/>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980382"/>
    <w:multiLevelType w:val="multilevel"/>
    <w:tmpl w:val="1804CD02"/>
    <w:lvl w:ilvl="0">
      <w:start w:val="1"/>
      <w:numFmt w:val="decimal"/>
      <w:lvlText w:val="PART %1"/>
      <w:lvlJc w:val="left"/>
      <w:pPr>
        <w:tabs>
          <w:tab w:val="num" w:pos="567"/>
        </w:tabs>
        <w:ind w:left="567" w:hanging="567"/>
      </w:pPr>
      <w:rPr>
        <w:rFonts w:hint="default"/>
      </w:rPr>
    </w:lvl>
    <w:lvl w:ilvl="1">
      <w:start w:val="1"/>
      <w:numFmt w:val="decimal"/>
      <w:lvlText w:val="%1.%2"/>
      <w:lvlJc w:val="left"/>
      <w:pPr>
        <w:tabs>
          <w:tab w:val="num" w:pos="1134"/>
        </w:tabs>
        <w:ind w:left="1134" w:hanging="1134"/>
      </w:pPr>
      <w:rPr>
        <w:bCs w:val="0"/>
        <w:i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upperLetter"/>
      <w:lvlText w:val="%5."/>
      <w:lvlJc w:val="left"/>
      <w:pPr>
        <w:tabs>
          <w:tab w:val="num" w:pos="1588"/>
        </w:tabs>
        <w:ind w:left="1588" w:hanging="454"/>
      </w:pPr>
      <w:rPr>
        <w:rFonts w:hint="default"/>
        <w:b w:val="0"/>
        <w:i w:val="0"/>
        <w:color w:val="auto"/>
        <w:sz w:val="18"/>
      </w:rPr>
    </w:lvl>
    <w:lvl w:ilvl="5">
      <w:start w:val="1"/>
      <w:numFmt w:val="decimal"/>
      <w:lvlText w:val="%6."/>
      <w:lvlJc w:val="left"/>
      <w:pPr>
        <w:tabs>
          <w:tab w:val="num" w:pos="2041"/>
        </w:tabs>
        <w:ind w:left="2041" w:hanging="453"/>
      </w:pPr>
      <w:rPr>
        <w:rFonts w:hint="default"/>
        <w:i w:val="0"/>
        <w:color w:val="auto"/>
      </w:rPr>
    </w:lvl>
    <w:lvl w:ilvl="6">
      <w:start w:val="1"/>
      <w:numFmt w:val="lowerLetter"/>
      <w:lvlText w:val="%7."/>
      <w:lvlJc w:val="left"/>
      <w:pPr>
        <w:tabs>
          <w:tab w:val="num" w:pos="2495"/>
        </w:tabs>
        <w:ind w:left="2495" w:hanging="454"/>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55737223"/>
    <w:multiLevelType w:val="hybridMultilevel"/>
    <w:tmpl w:val="E0FA5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7953058">
    <w:abstractNumId w:val="1"/>
  </w:num>
  <w:num w:numId="2" w16cid:durableId="1267076015">
    <w:abstractNumId w:val="3"/>
  </w:num>
  <w:num w:numId="3" w16cid:durableId="1181092900">
    <w:abstractNumId w:val="0"/>
  </w:num>
  <w:num w:numId="4" w16cid:durableId="1758596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002654,#c1b5a5,#c660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Generated" w:val="1"/>
    <w:docVar w:name="ActTemplateName" w:val="C:\Program Files\Symantec\ACT\Template\MWletterhead.ADT"/>
    <w:docVar w:name="FilledActDocument" w:val="-1"/>
  </w:docVars>
  <w:rsids>
    <w:rsidRoot w:val="00086090"/>
    <w:rsid w:val="000327F4"/>
    <w:rsid w:val="000367A3"/>
    <w:rsid w:val="00036F4C"/>
    <w:rsid w:val="000708C0"/>
    <w:rsid w:val="00071881"/>
    <w:rsid w:val="00075A14"/>
    <w:rsid w:val="00086090"/>
    <w:rsid w:val="000868AD"/>
    <w:rsid w:val="00092EC1"/>
    <w:rsid w:val="000A41B0"/>
    <w:rsid w:val="000B0A33"/>
    <w:rsid w:val="000C38C2"/>
    <w:rsid w:val="000C43B7"/>
    <w:rsid w:val="000E5972"/>
    <w:rsid w:val="000F03E7"/>
    <w:rsid w:val="00100370"/>
    <w:rsid w:val="0010261B"/>
    <w:rsid w:val="00102F02"/>
    <w:rsid w:val="00104B38"/>
    <w:rsid w:val="001065EA"/>
    <w:rsid w:val="00111BB3"/>
    <w:rsid w:val="00122958"/>
    <w:rsid w:val="001339B4"/>
    <w:rsid w:val="00150827"/>
    <w:rsid w:val="00153A82"/>
    <w:rsid w:val="00155672"/>
    <w:rsid w:val="00162630"/>
    <w:rsid w:val="0016758C"/>
    <w:rsid w:val="00182AF3"/>
    <w:rsid w:val="001964F6"/>
    <w:rsid w:val="001E2F72"/>
    <w:rsid w:val="001E56B8"/>
    <w:rsid w:val="001F1EF3"/>
    <w:rsid w:val="002250B8"/>
    <w:rsid w:val="002371ED"/>
    <w:rsid w:val="00237542"/>
    <w:rsid w:val="002407BF"/>
    <w:rsid w:val="00242B35"/>
    <w:rsid w:val="00246865"/>
    <w:rsid w:val="00251F01"/>
    <w:rsid w:val="00253F2B"/>
    <w:rsid w:val="00264F62"/>
    <w:rsid w:val="00280D5D"/>
    <w:rsid w:val="00283CBC"/>
    <w:rsid w:val="00295365"/>
    <w:rsid w:val="002A735C"/>
    <w:rsid w:val="002B4EC7"/>
    <w:rsid w:val="002C69CF"/>
    <w:rsid w:val="002D6CD1"/>
    <w:rsid w:val="002E023D"/>
    <w:rsid w:val="002E1B91"/>
    <w:rsid w:val="002E4620"/>
    <w:rsid w:val="002F0C8A"/>
    <w:rsid w:val="002F1263"/>
    <w:rsid w:val="002F1B0C"/>
    <w:rsid w:val="0031787E"/>
    <w:rsid w:val="00352C43"/>
    <w:rsid w:val="00361298"/>
    <w:rsid w:val="00392020"/>
    <w:rsid w:val="00395339"/>
    <w:rsid w:val="00395FF8"/>
    <w:rsid w:val="003A0563"/>
    <w:rsid w:val="003B4F2F"/>
    <w:rsid w:val="003B6EC1"/>
    <w:rsid w:val="003C57BB"/>
    <w:rsid w:val="003D0246"/>
    <w:rsid w:val="003D1020"/>
    <w:rsid w:val="003D2300"/>
    <w:rsid w:val="003F58F5"/>
    <w:rsid w:val="00406986"/>
    <w:rsid w:val="00406C88"/>
    <w:rsid w:val="0042757E"/>
    <w:rsid w:val="00434B19"/>
    <w:rsid w:val="00444368"/>
    <w:rsid w:val="00446394"/>
    <w:rsid w:val="00450ADA"/>
    <w:rsid w:val="00453CDC"/>
    <w:rsid w:val="0045535A"/>
    <w:rsid w:val="00462F37"/>
    <w:rsid w:val="0047013E"/>
    <w:rsid w:val="00470DC4"/>
    <w:rsid w:val="00477283"/>
    <w:rsid w:val="00494777"/>
    <w:rsid w:val="004A440C"/>
    <w:rsid w:val="004A770A"/>
    <w:rsid w:val="004C068A"/>
    <w:rsid w:val="004D0131"/>
    <w:rsid w:val="004D24E1"/>
    <w:rsid w:val="00505992"/>
    <w:rsid w:val="00510D69"/>
    <w:rsid w:val="00533B90"/>
    <w:rsid w:val="00562FBD"/>
    <w:rsid w:val="00566451"/>
    <w:rsid w:val="00570741"/>
    <w:rsid w:val="005768EC"/>
    <w:rsid w:val="00580E84"/>
    <w:rsid w:val="00586205"/>
    <w:rsid w:val="005A3B89"/>
    <w:rsid w:val="005A6F75"/>
    <w:rsid w:val="005C450D"/>
    <w:rsid w:val="005E7198"/>
    <w:rsid w:val="0060416B"/>
    <w:rsid w:val="00605E7F"/>
    <w:rsid w:val="00624FC6"/>
    <w:rsid w:val="00630DAC"/>
    <w:rsid w:val="00637244"/>
    <w:rsid w:val="00657EE6"/>
    <w:rsid w:val="006671D9"/>
    <w:rsid w:val="00676928"/>
    <w:rsid w:val="00682413"/>
    <w:rsid w:val="0068270E"/>
    <w:rsid w:val="00684A76"/>
    <w:rsid w:val="006876B9"/>
    <w:rsid w:val="00696D0F"/>
    <w:rsid w:val="006A6AB6"/>
    <w:rsid w:val="006B351A"/>
    <w:rsid w:val="006E40E6"/>
    <w:rsid w:val="006E45DC"/>
    <w:rsid w:val="006E5422"/>
    <w:rsid w:val="006F4F86"/>
    <w:rsid w:val="006F5741"/>
    <w:rsid w:val="007134EC"/>
    <w:rsid w:val="00714FBC"/>
    <w:rsid w:val="00726325"/>
    <w:rsid w:val="00757E96"/>
    <w:rsid w:val="0077757F"/>
    <w:rsid w:val="00777A29"/>
    <w:rsid w:val="00777E89"/>
    <w:rsid w:val="00786E76"/>
    <w:rsid w:val="007C2442"/>
    <w:rsid w:val="007E2A87"/>
    <w:rsid w:val="007E5A44"/>
    <w:rsid w:val="007E74E8"/>
    <w:rsid w:val="00802442"/>
    <w:rsid w:val="008073ED"/>
    <w:rsid w:val="00816BA7"/>
    <w:rsid w:val="00820DE6"/>
    <w:rsid w:val="008244BA"/>
    <w:rsid w:val="00830E6A"/>
    <w:rsid w:val="00837CAF"/>
    <w:rsid w:val="00840E56"/>
    <w:rsid w:val="008447E5"/>
    <w:rsid w:val="0084551E"/>
    <w:rsid w:val="00845D14"/>
    <w:rsid w:val="00850214"/>
    <w:rsid w:val="00854CFA"/>
    <w:rsid w:val="00870036"/>
    <w:rsid w:val="00887757"/>
    <w:rsid w:val="008906E1"/>
    <w:rsid w:val="008912DA"/>
    <w:rsid w:val="008A05E1"/>
    <w:rsid w:val="008A52FE"/>
    <w:rsid w:val="008B25E3"/>
    <w:rsid w:val="008D41B7"/>
    <w:rsid w:val="008E7DFA"/>
    <w:rsid w:val="009006F0"/>
    <w:rsid w:val="00900D55"/>
    <w:rsid w:val="009137D7"/>
    <w:rsid w:val="00921D03"/>
    <w:rsid w:val="00947212"/>
    <w:rsid w:val="00953748"/>
    <w:rsid w:val="009630AC"/>
    <w:rsid w:val="00964A27"/>
    <w:rsid w:val="00966829"/>
    <w:rsid w:val="0096703E"/>
    <w:rsid w:val="00994A2F"/>
    <w:rsid w:val="009B0DCA"/>
    <w:rsid w:val="009C7AF7"/>
    <w:rsid w:val="009E2B06"/>
    <w:rsid w:val="009F1454"/>
    <w:rsid w:val="00A0415D"/>
    <w:rsid w:val="00A11F9E"/>
    <w:rsid w:val="00A21639"/>
    <w:rsid w:val="00A32106"/>
    <w:rsid w:val="00A404DC"/>
    <w:rsid w:val="00A4080A"/>
    <w:rsid w:val="00A52CDF"/>
    <w:rsid w:val="00A572F4"/>
    <w:rsid w:val="00A818D3"/>
    <w:rsid w:val="00A8498C"/>
    <w:rsid w:val="00A84E34"/>
    <w:rsid w:val="00AA743E"/>
    <w:rsid w:val="00AD1C0E"/>
    <w:rsid w:val="00AE16A8"/>
    <w:rsid w:val="00AE45BB"/>
    <w:rsid w:val="00AF0EAE"/>
    <w:rsid w:val="00AF69EB"/>
    <w:rsid w:val="00B06836"/>
    <w:rsid w:val="00B07FA9"/>
    <w:rsid w:val="00B13048"/>
    <w:rsid w:val="00B31D7C"/>
    <w:rsid w:val="00B4047F"/>
    <w:rsid w:val="00B46827"/>
    <w:rsid w:val="00B47B63"/>
    <w:rsid w:val="00B47F2B"/>
    <w:rsid w:val="00B70C9D"/>
    <w:rsid w:val="00B745FA"/>
    <w:rsid w:val="00B8052D"/>
    <w:rsid w:val="00B80CC9"/>
    <w:rsid w:val="00B83574"/>
    <w:rsid w:val="00B978BF"/>
    <w:rsid w:val="00BB0845"/>
    <w:rsid w:val="00BE71D3"/>
    <w:rsid w:val="00BF2D4D"/>
    <w:rsid w:val="00BF318E"/>
    <w:rsid w:val="00BF46AE"/>
    <w:rsid w:val="00BF4D98"/>
    <w:rsid w:val="00C000FA"/>
    <w:rsid w:val="00C02BA4"/>
    <w:rsid w:val="00C23474"/>
    <w:rsid w:val="00C2793D"/>
    <w:rsid w:val="00C67FEA"/>
    <w:rsid w:val="00C74774"/>
    <w:rsid w:val="00C8338B"/>
    <w:rsid w:val="00C84296"/>
    <w:rsid w:val="00CA3B51"/>
    <w:rsid w:val="00CB124A"/>
    <w:rsid w:val="00CC74FD"/>
    <w:rsid w:val="00CD3552"/>
    <w:rsid w:val="00CE0D26"/>
    <w:rsid w:val="00CE33F8"/>
    <w:rsid w:val="00CE3D4F"/>
    <w:rsid w:val="00CF6EE0"/>
    <w:rsid w:val="00D2257C"/>
    <w:rsid w:val="00D23AE5"/>
    <w:rsid w:val="00D25A9A"/>
    <w:rsid w:val="00D31429"/>
    <w:rsid w:val="00D367CB"/>
    <w:rsid w:val="00D36B85"/>
    <w:rsid w:val="00D422D6"/>
    <w:rsid w:val="00D54B64"/>
    <w:rsid w:val="00D556E1"/>
    <w:rsid w:val="00D80D12"/>
    <w:rsid w:val="00D82428"/>
    <w:rsid w:val="00D85D10"/>
    <w:rsid w:val="00D95FA8"/>
    <w:rsid w:val="00DA30A2"/>
    <w:rsid w:val="00DA44AE"/>
    <w:rsid w:val="00DA461F"/>
    <w:rsid w:val="00DB49CE"/>
    <w:rsid w:val="00DC1390"/>
    <w:rsid w:val="00DC76F3"/>
    <w:rsid w:val="00DE72AF"/>
    <w:rsid w:val="00DF22CE"/>
    <w:rsid w:val="00E059D3"/>
    <w:rsid w:val="00E06E63"/>
    <w:rsid w:val="00E12881"/>
    <w:rsid w:val="00E415B7"/>
    <w:rsid w:val="00E51A2B"/>
    <w:rsid w:val="00E5501F"/>
    <w:rsid w:val="00E7057F"/>
    <w:rsid w:val="00E73F26"/>
    <w:rsid w:val="00E81EBE"/>
    <w:rsid w:val="00E838CC"/>
    <w:rsid w:val="00EB43AD"/>
    <w:rsid w:val="00ED5984"/>
    <w:rsid w:val="00ED6304"/>
    <w:rsid w:val="00EE2972"/>
    <w:rsid w:val="00EE4065"/>
    <w:rsid w:val="00EE7D81"/>
    <w:rsid w:val="00EF1F9B"/>
    <w:rsid w:val="00EF73B1"/>
    <w:rsid w:val="00F03697"/>
    <w:rsid w:val="00F10558"/>
    <w:rsid w:val="00F156EC"/>
    <w:rsid w:val="00F21A01"/>
    <w:rsid w:val="00F2370E"/>
    <w:rsid w:val="00F32616"/>
    <w:rsid w:val="00F338EC"/>
    <w:rsid w:val="00F47836"/>
    <w:rsid w:val="00F6053E"/>
    <w:rsid w:val="00F61C9A"/>
    <w:rsid w:val="00F66129"/>
    <w:rsid w:val="00F97063"/>
    <w:rsid w:val="00FA4217"/>
    <w:rsid w:val="00FB4011"/>
    <w:rsid w:val="00FC0842"/>
    <w:rsid w:val="00FF027A"/>
    <w:rsid w:val="00FF0626"/>
    <w:rsid w:val="00FF0C33"/>
    <w:rsid w:val="00FF2A5E"/>
    <w:rsid w:val="00FF6666"/>
    <w:rsid w:val="00FF6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2654,#c1b5a5,#c66005"/>
    </o:shapedefaults>
    <o:shapelayout v:ext="edit">
      <o:idmap v:ext="edit" data="2"/>
    </o:shapelayout>
  </w:shapeDefaults>
  <w:decimalSymbol w:val="."/>
  <w:listSeparator w:val=","/>
  <w14:docId w14:val="5F53D729"/>
  <w15:docId w15:val="{FCB92B54-AE9C-46D0-889B-0DBE2F15C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842"/>
    <w:rPr>
      <w:sz w:val="24"/>
      <w:szCs w:val="24"/>
    </w:rPr>
  </w:style>
  <w:style w:type="paragraph" w:styleId="Heading1">
    <w:name w:val="heading 1"/>
    <w:basedOn w:val="Normal"/>
    <w:next w:val="Normal"/>
    <w:qFormat/>
    <w:rsid w:val="002407BF"/>
    <w:pPr>
      <w:keepNext/>
      <w:jc w:val="center"/>
      <w:outlineLvl w:val="0"/>
    </w:pPr>
    <w:rPr>
      <w:rFonts w:ascii="Arial" w:hAnsi="Arial"/>
      <w:b/>
      <w:sz w:val="36"/>
      <w:u w:val="single"/>
    </w:rPr>
  </w:style>
  <w:style w:type="paragraph" w:styleId="Heading2">
    <w:name w:val="heading 2"/>
    <w:basedOn w:val="Normal"/>
    <w:next w:val="Normal"/>
    <w:link w:val="Heading2Char"/>
    <w:qFormat/>
    <w:rsid w:val="002407BF"/>
    <w:pPr>
      <w:keepNext/>
      <w:pBdr>
        <w:bottom w:val="single" w:sz="4" w:space="1" w:color="auto"/>
      </w:pBdr>
      <w:jc w:val="right"/>
      <w:outlineLvl w:val="1"/>
    </w:pPr>
    <w:rPr>
      <w:rFonts w:ascii="Footlight MT Light" w:hAnsi="Footlight MT Light"/>
      <w:sz w:val="40"/>
    </w:rPr>
  </w:style>
  <w:style w:type="paragraph" w:styleId="Heading3">
    <w:name w:val="heading 3"/>
    <w:basedOn w:val="Normal"/>
    <w:next w:val="Normal"/>
    <w:qFormat/>
    <w:rsid w:val="002407BF"/>
    <w:pPr>
      <w:keepNext/>
      <w:jc w:val="center"/>
      <w:outlineLvl w:val="2"/>
    </w:pPr>
    <w:rPr>
      <w:rFonts w:ascii="BankGothic Md BT" w:hAnsi="BankGothic Md BT"/>
      <w:i/>
      <w:color w:val="002654"/>
    </w:rPr>
  </w:style>
  <w:style w:type="paragraph" w:styleId="Heading4">
    <w:name w:val="heading 4"/>
    <w:basedOn w:val="Normal"/>
    <w:next w:val="Normal"/>
    <w:qFormat/>
    <w:rsid w:val="002407BF"/>
    <w:pPr>
      <w:keepNext/>
      <w:jc w:val="right"/>
      <w:outlineLvl w:val="3"/>
    </w:pPr>
    <w:rPr>
      <w:rFonts w:ascii="BankGothic Md BT" w:hAnsi="BankGothic Md BT"/>
      <w:b/>
      <w:bCs/>
      <w:color w:val="C1B5A5"/>
      <w:sz w:val="72"/>
    </w:rPr>
  </w:style>
  <w:style w:type="paragraph" w:styleId="Heading5">
    <w:name w:val="heading 5"/>
    <w:link w:val="Heading5Char"/>
    <w:qFormat/>
    <w:rsid w:val="00FC0842"/>
    <w:pPr>
      <w:tabs>
        <w:tab w:val="num" w:pos="1588"/>
      </w:tabs>
      <w:spacing w:before="200"/>
      <w:ind w:left="1588" w:hanging="454"/>
      <w:outlineLvl w:val="4"/>
    </w:pPr>
    <w:rPr>
      <w:rFonts w:ascii="Arial" w:hAnsi="Arial" w:cs="Arial"/>
      <w:lang w:val="en-GB"/>
    </w:rPr>
  </w:style>
  <w:style w:type="paragraph" w:styleId="Heading6">
    <w:name w:val="heading 6"/>
    <w:link w:val="Heading6Char"/>
    <w:qFormat/>
    <w:rsid w:val="00FC0842"/>
    <w:pPr>
      <w:tabs>
        <w:tab w:val="num" w:pos="2041"/>
      </w:tabs>
      <w:spacing w:before="120"/>
      <w:ind w:left="2041" w:hanging="453"/>
      <w:outlineLvl w:val="5"/>
    </w:pPr>
    <w:rPr>
      <w:rFonts w:ascii="Arial" w:hAnsi="Arial" w:cs="Arial"/>
      <w:lang w:val="en-GB"/>
    </w:rPr>
  </w:style>
  <w:style w:type="paragraph" w:styleId="Heading7">
    <w:name w:val="heading 7"/>
    <w:link w:val="Heading7Char"/>
    <w:qFormat/>
    <w:rsid w:val="00FC0842"/>
    <w:pPr>
      <w:tabs>
        <w:tab w:val="num" w:pos="2495"/>
      </w:tabs>
      <w:spacing w:before="120"/>
      <w:ind w:left="2495" w:hanging="454"/>
      <w:outlineLvl w:val="6"/>
    </w:pPr>
    <w:rPr>
      <w:rFonts w:ascii="Arial" w:hAnsi="Arial"/>
      <w:szCs w:val="24"/>
      <w:lang w:val="en-GB"/>
    </w:rPr>
  </w:style>
  <w:style w:type="paragraph" w:styleId="Heading9">
    <w:name w:val="heading 9"/>
    <w:basedOn w:val="Normal"/>
    <w:next w:val="Normal"/>
    <w:link w:val="Heading9Char"/>
    <w:qFormat/>
    <w:rsid w:val="00FC0842"/>
    <w:pPr>
      <w:tabs>
        <w:tab w:val="num" w:pos="1584"/>
      </w:tabs>
      <w:ind w:left="1584" w:hanging="1584"/>
      <w:outlineLvl w:val="8"/>
    </w:pPr>
    <w:rPr>
      <w:rFonts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407BF"/>
  </w:style>
  <w:style w:type="character" w:styleId="FootnoteReference">
    <w:name w:val="footnote reference"/>
    <w:basedOn w:val="DefaultParagraphFont"/>
    <w:semiHidden/>
    <w:rsid w:val="002407BF"/>
    <w:rPr>
      <w:vertAlign w:val="superscript"/>
    </w:rPr>
  </w:style>
  <w:style w:type="paragraph" w:styleId="Caption">
    <w:name w:val="caption"/>
    <w:basedOn w:val="Normal"/>
    <w:next w:val="Normal"/>
    <w:qFormat/>
    <w:rsid w:val="002407BF"/>
    <w:pPr>
      <w:jc w:val="center"/>
    </w:pPr>
  </w:style>
  <w:style w:type="character" w:styleId="Hyperlink">
    <w:name w:val="Hyperlink"/>
    <w:basedOn w:val="DefaultParagraphFont"/>
    <w:rsid w:val="002407BF"/>
    <w:rPr>
      <w:color w:val="0000FF"/>
      <w:u w:val="single"/>
    </w:rPr>
  </w:style>
  <w:style w:type="paragraph" w:styleId="Header">
    <w:name w:val="header"/>
    <w:basedOn w:val="Normal"/>
    <w:rsid w:val="002407BF"/>
    <w:pPr>
      <w:tabs>
        <w:tab w:val="center" w:pos="4320"/>
        <w:tab w:val="right" w:pos="8640"/>
      </w:tabs>
    </w:pPr>
  </w:style>
  <w:style w:type="paragraph" w:styleId="Footer">
    <w:name w:val="footer"/>
    <w:basedOn w:val="Normal"/>
    <w:rsid w:val="002407BF"/>
    <w:pPr>
      <w:tabs>
        <w:tab w:val="center" w:pos="4320"/>
        <w:tab w:val="right" w:pos="8640"/>
      </w:tabs>
    </w:pPr>
  </w:style>
  <w:style w:type="character" w:styleId="PageNumber">
    <w:name w:val="page number"/>
    <w:basedOn w:val="DefaultParagraphFont"/>
    <w:rsid w:val="002407BF"/>
  </w:style>
  <w:style w:type="character" w:styleId="FollowedHyperlink">
    <w:name w:val="FollowedHyperlink"/>
    <w:basedOn w:val="DefaultParagraphFont"/>
    <w:rsid w:val="002407BF"/>
    <w:rPr>
      <w:color w:val="800080"/>
      <w:u w:val="single"/>
    </w:rPr>
  </w:style>
  <w:style w:type="paragraph" w:styleId="BodyText">
    <w:name w:val="Body Text"/>
    <w:basedOn w:val="Normal"/>
    <w:rsid w:val="002407BF"/>
    <w:pPr>
      <w:jc w:val="right"/>
    </w:pPr>
    <w:rPr>
      <w:rFonts w:ascii="BankGothic Md BT" w:hAnsi="BankGothic Md BT"/>
      <w:color w:val="002654"/>
      <w:sz w:val="72"/>
    </w:rPr>
  </w:style>
  <w:style w:type="paragraph" w:styleId="BalloonText">
    <w:name w:val="Balloon Text"/>
    <w:basedOn w:val="Normal"/>
    <w:link w:val="BalloonTextChar"/>
    <w:rsid w:val="00092EC1"/>
    <w:rPr>
      <w:rFonts w:ascii="Tahoma" w:hAnsi="Tahoma" w:cs="Tahoma"/>
      <w:sz w:val="16"/>
      <w:szCs w:val="16"/>
    </w:rPr>
  </w:style>
  <w:style w:type="character" w:customStyle="1" w:styleId="BalloonTextChar">
    <w:name w:val="Balloon Text Char"/>
    <w:basedOn w:val="DefaultParagraphFont"/>
    <w:link w:val="BalloonText"/>
    <w:rsid w:val="00092EC1"/>
    <w:rPr>
      <w:rFonts w:ascii="Tahoma" w:hAnsi="Tahoma" w:cs="Tahoma"/>
      <w:sz w:val="16"/>
      <w:szCs w:val="16"/>
    </w:rPr>
  </w:style>
  <w:style w:type="paragraph" w:styleId="ListParagraph">
    <w:name w:val="List Paragraph"/>
    <w:basedOn w:val="Normal"/>
    <w:uiPriority w:val="34"/>
    <w:qFormat/>
    <w:rsid w:val="00637244"/>
    <w:pPr>
      <w:ind w:left="720"/>
      <w:contextualSpacing/>
    </w:pPr>
  </w:style>
  <w:style w:type="character" w:customStyle="1" w:styleId="Heading5Char">
    <w:name w:val="Heading 5 Char"/>
    <w:basedOn w:val="DefaultParagraphFont"/>
    <w:link w:val="Heading5"/>
    <w:rsid w:val="00FC0842"/>
    <w:rPr>
      <w:rFonts w:ascii="Arial" w:hAnsi="Arial" w:cs="Arial"/>
      <w:lang w:val="en-GB"/>
    </w:rPr>
  </w:style>
  <w:style w:type="character" w:customStyle="1" w:styleId="Heading6Char">
    <w:name w:val="Heading 6 Char"/>
    <w:basedOn w:val="DefaultParagraphFont"/>
    <w:link w:val="Heading6"/>
    <w:rsid w:val="00FC0842"/>
    <w:rPr>
      <w:rFonts w:ascii="Arial" w:hAnsi="Arial" w:cs="Arial"/>
      <w:lang w:val="en-GB"/>
    </w:rPr>
  </w:style>
  <w:style w:type="character" w:customStyle="1" w:styleId="Heading7Char">
    <w:name w:val="Heading 7 Char"/>
    <w:basedOn w:val="DefaultParagraphFont"/>
    <w:link w:val="Heading7"/>
    <w:rsid w:val="00FC0842"/>
    <w:rPr>
      <w:rFonts w:ascii="Arial" w:hAnsi="Arial"/>
      <w:szCs w:val="24"/>
      <w:lang w:val="en-GB"/>
    </w:rPr>
  </w:style>
  <w:style w:type="character" w:customStyle="1" w:styleId="Heading9Char">
    <w:name w:val="Heading 9 Char"/>
    <w:basedOn w:val="DefaultParagraphFont"/>
    <w:link w:val="Heading9"/>
    <w:rsid w:val="00FC0842"/>
    <w:rPr>
      <w:rFonts w:cs="Arial"/>
      <w:sz w:val="22"/>
      <w:szCs w:val="22"/>
      <w:lang w:val="en-GB"/>
    </w:rPr>
  </w:style>
  <w:style w:type="paragraph" w:customStyle="1" w:styleId="Tabletext">
    <w:name w:val="Table text"/>
    <w:rsid w:val="00FC0842"/>
    <w:pPr>
      <w:keepLines/>
      <w:spacing w:before="40" w:after="40"/>
    </w:pPr>
    <w:rPr>
      <w:rFonts w:ascii="Arial" w:hAnsi="Arial"/>
      <w:sz w:val="18"/>
      <w:lang w:val="en-GB"/>
    </w:rPr>
  </w:style>
  <w:style w:type="paragraph" w:customStyle="1" w:styleId="Tableheader">
    <w:name w:val="Table header"/>
    <w:basedOn w:val="Tabletext"/>
    <w:rsid w:val="00FC0842"/>
    <w:rPr>
      <w:b/>
      <w:color w:val="FFFFFF"/>
      <w:lang w:val="en-US"/>
    </w:rPr>
  </w:style>
  <w:style w:type="character" w:customStyle="1" w:styleId="Heading2Char">
    <w:name w:val="Heading 2 Char"/>
    <w:link w:val="Heading2"/>
    <w:rsid w:val="00FC0842"/>
    <w:rPr>
      <w:rFonts w:ascii="Footlight MT Light" w:hAnsi="Footlight MT Light"/>
      <w:sz w:val="40"/>
    </w:rPr>
  </w:style>
  <w:style w:type="paragraph" w:customStyle="1" w:styleId="Tabletitle">
    <w:name w:val="Table title"/>
    <w:rsid w:val="00FC0842"/>
    <w:pPr>
      <w:keepNext/>
      <w:keepLines/>
      <w:suppressAutoHyphens/>
      <w:spacing w:before="240" w:after="60"/>
      <w:jc w:val="center"/>
    </w:pPr>
    <w:rPr>
      <w:rFonts w:ascii="Arial" w:hAnsi="Arial"/>
      <w:b/>
      <w:lang w:val="en-GB"/>
    </w:rPr>
  </w:style>
  <w:style w:type="paragraph" w:customStyle="1" w:styleId="TableNote">
    <w:name w:val="Table Note"/>
    <w:rsid w:val="00FC0842"/>
    <w:pPr>
      <w:keepNext/>
      <w:keepLines/>
      <w:spacing w:before="40"/>
      <w:ind w:left="720" w:hanging="360"/>
    </w:pPr>
    <w:rPr>
      <w:rFonts w:ascii="Arial" w:hAnsi="Arial" w:cs="Arial"/>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1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18</Pages>
  <Words>7312</Words>
  <Characters>41074</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myname</dc:creator>
  <cp:lastModifiedBy>Dennis Deppner</cp:lastModifiedBy>
  <cp:revision>33</cp:revision>
  <cp:lastPrinted>2014-01-09T20:50:00Z</cp:lastPrinted>
  <dcterms:created xsi:type="dcterms:W3CDTF">2024-11-05T14:45:00Z</dcterms:created>
  <dcterms:modified xsi:type="dcterms:W3CDTF">2024-11-05T16:18:00Z</dcterms:modified>
</cp:coreProperties>
</file>